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黑体" w:hAnsi="宋体" w:eastAsia="黑体" w:cs="宋体"/>
          <w:bCs/>
          <w:kern w:val="0"/>
          <w:sz w:val="44"/>
          <w:szCs w:val="44"/>
        </w:rPr>
      </w:pPr>
      <w:r>
        <w:rPr>
          <w:rFonts w:hint="eastAsia" w:ascii="黑体" w:hAnsi="宋体" w:eastAsia="黑体" w:cs="宋体"/>
          <w:bCs/>
          <w:kern w:val="0"/>
          <w:sz w:val="44"/>
          <w:szCs w:val="44"/>
        </w:rPr>
        <w:t>《大学生就业</w:t>
      </w:r>
      <w:r>
        <w:rPr>
          <w:rFonts w:hint="eastAsia" w:ascii="黑体" w:hAnsi="宋体" w:eastAsia="黑体" w:cs="宋体"/>
          <w:bCs/>
          <w:kern w:val="0"/>
          <w:sz w:val="44"/>
          <w:szCs w:val="44"/>
          <w:lang w:eastAsia="zh-CN"/>
        </w:rPr>
        <w:t>与创业</w:t>
      </w:r>
      <w:r>
        <w:rPr>
          <w:rFonts w:hint="eastAsia" w:ascii="黑体" w:hAnsi="宋体" w:eastAsia="黑体" w:cs="宋体"/>
          <w:bCs/>
          <w:kern w:val="0"/>
          <w:sz w:val="44"/>
          <w:szCs w:val="44"/>
        </w:rPr>
        <w:t>指导》课程标准</w:t>
      </w:r>
    </w:p>
    <w:p>
      <w:pPr>
        <w:spacing w:after="312" w:afterLines="100" w:line="700" w:lineRule="exact"/>
        <w:jc w:val="center"/>
        <w:rPr>
          <w:rFonts w:ascii="仿宋_GB2312" w:hAnsi="宋体" w:eastAsia="仿宋_GB2312" w:cs="宋体"/>
          <w:kern w:val="0"/>
          <w:szCs w:val="21"/>
        </w:rPr>
      </w:pPr>
      <w:r>
        <w:rPr>
          <w:rFonts w:hint="eastAsia" w:ascii="黑体" w:hAnsi="宋体" w:eastAsia="黑体" w:cs="宋体"/>
          <w:bCs/>
          <w:kern w:val="0"/>
          <w:sz w:val="32"/>
          <w:szCs w:val="32"/>
        </w:rPr>
        <w:t>（</w:t>
      </w:r>
      <w:r>
        <w:rPr>
          <w:rFonts w:hint="eastAsia" w:ascii="黑体" w:hAnsi="宋体" w:eastAsia="黑体" w:cs="宋体"/>
          <w:bCs/>
          <w:kern w:val="0"/>
          <w:sz w:val="32"/>
          <w:szCs w:val="32"/>
          <w:lang w:eastAsia="zh-CN"/>
        </w:rPr>
        <w:t>供参考</w:t>
      </w:r>
      <w:r>
        <w:rPr>
          <w:rFonts w:hint="eastAsia" w:ascii="黑体" w:hAnsi="宋体" w:eastAsia="黑体" w:cs="宋体"/>
          <w:bCs/>
          <w:kern w:val="0"/>
          <w:sz w:val="32"/>
          <w:szCs w:val="32"/>
        </w:rPr>
        <w:t>）</w:t>
      </w:r>
    </w:p>
    <w:p>
      <w:pPr>
        <w:snapToGrid w:val="0"/>
        <w:spacing w:line="440" w:lineRule="exact"/>
        <w:jc w:val="center"/>
        <w:rPr>
          <w:rFonts w:ascii="仿宋" w:hAnsi="仿宋" w:eastAsia="仿宋" w:cs="仿宋"/>
          <w:kern w:val="0"/>
          <w:sz w:val="24"/>
        </w:rPr>
      </w:pPr>
      <w:r>
        <w:rPr>
          <w:rFonts w:hint="eastAsia" w:ascii="仿宋" w:hAnsi="仿宋" w:eastAsia="仿宋" w:cs="仿宋"/>
          <w:kern w:val="0"/>
          <w:sz w:val="24"/>
        </w:rPr>
        <w:t>课程代码:</w:t>
      </w:r>
      <w:r>
        <w:rPr>
          <w:rFonts w:hint="eastAsia" w:ascii="仿宋" w:hAnsi="仿宋" w:eastAsia="仿宋" w:cs="仿宋"/>
          <w:color w:val="FF0000"/>
          <w:kern w:val="0"/>
          <w:sz w:val="24"/>
          <w:lang w:val="en-US" w:eastAsia="zh-CN"/>
        </w:rPr>
        <w:t xml:space="preserve"> </w:t>
      </w:r>
      <w:r>
        <w:rPr>
          <w:rFonts w:hint="eastAsia" w:ascii="仿宋" w:hAnsi="仿宋" w:eastAsia="仿宋" w:cs="仿宋"/>
          <w:color w:val="0000FF"/>
          <w:kern w:val="0"/>
          <w:sz w:val="24"/>
        </w:rPr>
        <w:t xml:space="preserve"> </w:t>
      </w:r>
      <w:r>
        <w:rPr>
          <w:rFonts w:hint="eastAsia" w:ascii="仿宋" w:hAnsi="仿宋" w:eastAsia="仿宋" w:cs="仿宋"/>
          <w:kern w:val="0"/>
          <w:sz w:val="24"/>
        </w:rPr>
        <w:t xml:space="preserve"> 学时：</w:t>
      </w:r>
      <w:r>
        <w:rPr>
          <w:rFonts w:hint="eastAsia" w:ascii="仿宋" w:hAnsi="仿宋" w:eastAsia="仿宋" w:cs="仿宋"/>
          <w:kern w:val="0"/>
          <w:sz w:val="24"/>
          <w:highlight w:val="none"/>
          <w:lang w:val="en-US" w:eastAsia="zh-CN"/>
        </w:rPr>
        <w:t>16</w:t>
      </w:r>
      <w:r>
        <w:rPr>
          <w:rFonts w:hint="eastAsia" w:ascii="仿宋" w:hAnsi="仿宋" w:eastAsia="仿宋" w:cs="仿宋"/>
          <w:kern w:val="0"/>
          <w:sz w:val="24"/>
        </w:rPr>
        <w:t xml:space="preserve"> 学分：</w:t>
      </w:r>
      <w:r>
        <w:rPr>
          <w:rFonts w:hint="eastAsia" w:ascii="仿宋" w:hAnsi="仿宋" w:eastAsia="仿宋" w:cs="仿宋"/>
          <w:kern w:val="0"/>
          <w:sz w:val="24"/>
          <w:lang w:val="en-US" w:eastAsia="zh-CN"/>
        </w:rPr>
        <w:t>1</w:t>
      </w:r>
      <w:r>
        <w:rPr>
          <w:rFonts w:hint="eastAsia" w:ascii="仿宋" w:hAnsi="仿宋" w:eastAsia="仿宋" w:cs="仿宋"/>
          <w:kern w:val="0"/>
          <w:sz w:val="24"/>
        </w:rPr>
        <w:t xml:space="preserve">  适用专业：所有</w:t>
      </w:r>
    </w:p>
    <w:p>
      <w:pPr>
        <w:tabs>
          <w:tab w:val="left" w:pos="1271"/>
        </w:tabs>
        <w:spacing w:before="312" w:beforeLines="100" w:after="312" w:afterLines="100" w:line="440" w:lineRule="exact"/>
        <w:jc w:val="center"/>
        <w:rPr>
          <w:rFonts w:ascii="黑体" w:hAnsi="宋体" w:eastAsia="黑体" w:cs="宋体"/>
          <w:kern w:val="0"/>
          <w:sz w:val="32"/>
          <w:szCs w:val="32"/>
        </w:rPr>
      </w:pPr>
      <w:r>
        <w:rPr>
          <w:rFonts w:hint="eastAsia" w:ascii="黑体" w:hAnsi="宋体" w:eastAsia="黑体" w:cs="宋体"/>
          <w:kern w:val="0"/>
          <w:sz w:val="32"/>
          <w:szCs w:val="32"/>
        </w:rPr>
        <w:t>第一部分  课程概述</w:t>
      </w:r>
    </w:p>
    <w:p>
      <w:pPr>
        <w:spacing w:before="156" w:beforeLines="50" w:after="156" w:afterLines="50" w:line="440" w:lineRule="exact"/>
        <w:ind w:firstLine="560" w:firstLineChars="200"/>
        <w:rPr>
          <w:rFonts w:ascii="黑体" w:hAnsi="宋体" w:eastAsia="黑体"/>
          <w:sz w:val="28"/>
          <w:szCs w:val="28"/>
        </w:rPr>
      </w:pPr>
      <w:r>
        <w:rPr>
          <w:rFonts w:hint="eastAsia" w:ascii="黑体" w:hAnsi="宋体" w:eastAsia="黑体"/>
          <w:sz w:val="28"/>
          <w:szCs w:val="28"/>
        </w:rPr>
        <w:t>一、课程性质与作用</w:t>
      </w:r>
    </w:p>
    <w:p>
      <w:pPr>
        <w:spacing w:line="440" w:lineRule="exact"/>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本课程是</w:t>
      </w:r>
      <w:r>
        <w:rPr>
          <w:rFonts w:hint="eastAsia" w:ascii="仿宋" w:hAnsi="仿宋" w:eastAsia="仿宋" w:cs="仿宋"/>
          <w:kern w:val="0"/>
          <w:sz w:val="24"/>
        </w:rPr>
        <w:t>素质拓展课程，属于专业必修课。</w:t>
      </w:r>
      <w:r>
        <w:rPr>
          <w:rFonts w:hint="eastAsia" w:ascii="仿宋" w:hAnsi="仿宋" w:eastAsia="仿宋" w:cs="仿宋"/>
          <w:color w:val="000000"/>
          <w:kern w:val="0"/>
          <w:sz w:val="24"/>
        </w:rPr>
        <w:t>《大学生就业</w:t>
      </w:r>
      <w:r>
        <w:rPr>
          <w:rFonts w:hint="eastAsia" w:ascii="仿宋" w:hAnsi="仿宋" w:eastAsia="仿宋" w:cs="仿宋"/>
          <w:color w:val="000000"/>
          <w:kern w:val="0"/>
          <w:sz w:val="24"/>
          <w:lang w:eastAsia="zh-CN"/>
        </w:rPr>
        <w:t>与</w:t>
      </w:r>
      <w:r>
        <w:rPr>
          <w:rFonts w:hint="eastAsia" w:ascii="仿宋" w:hAnsi="仿宋" w:eastAsia="仿宋" w:cs="仿宋"/>
          <w:color w:val="000000"/>
          <w:kern w:val="0"/>
          <w:sz w:val="24"/>
        </w:rPr>
        <w:t>指导》是基于毕业生在求职过程中对素质和能力的需求，兼顾就业岗位需求，注重理论和实践的指导，以提高就业技能为目标的一门素质拓展必修课。是教育部要求列入教学计划的课程，在学生职业生涯规划和就业指导过程中起到重要作用。</w:t>
      </w:r>
    </w:p>
    <w:p>
      <w:pPr>
        <w:spacing w:line="440" w:lineRule="exact"/>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本课程的任务是通过教学使学生认识自己，了解职业特性、专业要求和就业形势，树立正确的职业理想和择业观念；通过职业意识的训练与指导，掌握求职择业技巧，提高就业能力和职业素养，为择业、就业和自主创业做好充分的准备。</w:t>
      </w:r>
    </w:p>
    <w:p>
      <w:pPr>
        <w:spacing w:before="156" w:beforeLines="50" w:after="156" w:afterLines="50" w:line="440" w:lineRule="exact"/>
        <w:ind w:firstLine="560" w:firstLineChars="200"/>
        <w:rPr>
          <w:rFonts w:ascii="黑体" w:hAnsi="宋体" w:eastAsia="黑体"/>
          <w:sz w:val="28"/>
          <w:szCs w:val="28"/>
        </w:rPr>
      </w:pPr>
      <w:r>
        <w:rPr>
          <w:rFonts w:hint="eastAsia" w:ascii="黑体" w:hAnsi="宋体" w:eastAsia="黑体"/>
          <w:sz w:val="28"/>
          <w:szCs w:val="28"/>
        </w:rPr>
        <w:t>二、课程基本理念</w:t>
      </w:r>
    </w:p>
    <w:p>
      <w:pPr>
        <w:spacing w:line="440" w:lineRule="exact"/>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1、以学生为主体，设计教学系统</w:t>
      </w:r>
    </w:p>
    <w:p>
      <w:pPr>
        <w:spacing w:line="440" w:lineRule="exact"/>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教学中，充分发挥学生的主体作用，使学生由被动的知识接受者转变为积极主动的、能够自我教育的“参与者”。过程充分考虑到学生的主体地位，注重学生的参与。运用案例分析、情景模拟、市场调研等方式调动学生的积极性，使学生接触并接受的知识、能力真正源于实践。</w:t>
      </w:r>
    </w:p>
    <w:p>
      <w:pPr>
        <w:spacing w:line="440" w:lineRule="exact"/>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2、贴近学生实际，整合教学内容</w:t>
      </w:r>
    </w:p>
    <w:p>
      <w:pPr>
        <w:spacing w:line="440" w:lineRule="exact"/>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教学内容要适应大学期间不同阶段学生的心理特点，贴近学生学习、生活和思想实际，并以年级为划分单元，构建各有侧重、相互衔接并逐步深化的不同教学模块。</w:t>
      </w:r>
    </w:p>
    <w:p>
      <w:pPr>
        <w:spacing w:line="440" w:lineRule="exact"/>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(1)内容选取</w:t>
      </w:r>
    </w:p>
    <w:p>
      <w:pPr>
        <w:spacing w:line="440" w:lineRule="exact"/>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“模块化的系统知识+全程化的分段指导”。本课程针对学生特点，系统设计了四个教学模块：“认识大学生就业→提升就业能力→准备求职面试”，</w:t>
      </w:r>
      <w:r>
        <w:rPr>
          <w:rFonts w:hint="eastAsia" w:ascii="仿宋" w:hAnsi="仿宋" w:eastAsia="仿宋" w:cs="仿宋"/>
          <w:color w:val="auto"/>
          <w:kern w:val="0"/>
          <w:sz w:val="24"/>
        </w:rPr>
        <w:t>共计</w:t>
      </w:r>
      <w:r>
        <w:rPr>
          <w:rFonts w:hint="eastAsia" w:ascii="仿宋" w:hAnsi="仿宋" w:eastAsia="仿宋" w:cs="仿宋"/>
          <w:color w:val="auto"/>
          <w:kern w:val="0"/>
          <w:sz w:val="24"/>
          <w:lang w:eastAsia="zh-CN"/>
        </w:rPr>
        <w:t>八</w:t>
      </w:r>
      <w:r>
        <w:rPr>
          <w:rFonts w:hint="eastAsia" w:ascii="仿宋" w:hAnsi="仿宋" w:eastAsia="仿宋" w:cs="仿宋"/>
          <w:color w:val="auto"/>
          <w:kern w:val="0"/>
          <w:sz w:val="24"/>
        </w:rPr>
        <w:t>个教学项目</w:t>
      </w:r>
      <w:r>
        <w:rPr>
          <w:rFonts w:hint="eastAsia" w:ascii="仿宋" w:hAnsi="仿宋" w:eastAsia="仿宋" w:cs="仿宋"/>
          <w:color w:val="auto"/>
          <w:kern w:val="0"/>
          <w:sz w:val="24"/>
          <w:lang w:val="en-US" w:eastAsia="zh-CN"/>
        </w:rPr>
        <w:t>16</w:t>
      </w:r>
      <w:r>
        <w:rPr>
          <w:rFonts w:hint="eastAsia" w:ascii="仿宋" w:hAnsi="仿宋" w:eastAsia="仿宋" w:cs="仿宋"/>
          <w:color w:val="auto"/>
          <w:kern w:val="0"/>
          <w:sz w:val="24"/>
        </w:rPr>
        <w:t>学时</w:t>
      </w:r>
      <w:r>
        <w:rPr>
          <w:rFonts w:hint="eastAsia" w:ascii="仿宋" w:hAnsi="仿宋" w:eastAsia="仿宋" w:cs="仿宋"/>
          <w:color w:val="000000"/>
          <w:kern w:val="0"/>
          <w:sz w:val="24"/>
        </w:rPr>
        <w:t>；全程化就业指导，使内容的选取针对性强、实用性好。</w:t>
      </w:r>
    </w:p>
    <w:p>
      <w:pPr>
        <w:spacing w:line="440" w:lineRule="exact"/>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(2)内容组织</w:t>
      </w:r>
    </w:p>
    <w:p>
      <w:pPr>
        <w:spacing w:line="440" w:lineRule="exact"/>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理性的规划设计+自主的实践体验”。本课程通过模块化的专项教学，唤醒学生理性规划职业和生活的意识，同时，针对每一个教学模块，设计了相应专项实践，帮助学生学以致用，强化自我规划设计的素质与能力，使教学内容理论与实践结合更加紧密。</w:t>
      </w:r>
    </w:p>
    <w:p>
      <w:pPr>
        <w:spacing w:line="440" w:lineRule="exact"/>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(3)内容呈现</w:t>
      </w:r>
    </w:p>
    <w:p>
      <w:pPr>
        <w:spacing w:line="440" w:lineRule="exact"/>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“主编出版规划教材+自编校本经典案例”：课程团队主编出版了职业生涯规划教材《</w:t>
      </w:r>
      <w:r>
        <w:rPr>
          <w:rFonts w:hint="eastAsia" w:ascii="仿宋" w:hAnsi="仿宋" w:eastAsia="仿宋" w:cs="仿宋"/>
          <w:color w:val="000000"/>
          <w:kern w:val="0"/>
          <w:sz w:val="24"/>
          <w:lang w:eastAsia="zh-CN"/>
        </w:rPr>
        <w:t>大学生就业与指导</w:t>
      </w:r>
      <w:r>
        <w:rPr>
          <w:rFonts w:hint="eastAsia" w:ascii="仿宋" w:hAnsi="仿宋" w:eastAsia="仿宋" w:cs="仿宋"/>
          <w:color w:val="000000"/>
          <w:kern w:val="0"/>
          <w:sz w:val="24"/>
        </w:rPr>
        <w:t>》，为推广全程化指导、模块化教学的做法提供依据，同时，为提高课程的实用性和唤起学生的亲切感，课程团队还征集整理了历届学生求职就业的成功案例，自编了《</w:t>
      </w:r>
      <w:r>
        <w:rPr>
          <w:rFonts w:hint="eastAsia" w:ascii="仿宋" w:hAnsi="仿宋" w:eastAsia="仿宋" w:cs="仿宋"/>
          <w:color w:val="000000"/>
          <w:kern w:val="0"/>
          <w:sz w:val="24"/>
          <w:lang w:eastAsia="zh-CN"/>
        </w:rPr>
        <w:t>大学生就业与指导</w:t>
      </w:r>
      <w:r>
        <w:rPr>
          <w:rFonts w:hint="eastAsia" w:ascii="仿宋" w:hAnsi="仿宋" w:eastAsia="仿宋" w:cs="仿宋"/>
          <w:color w:val="000000"/>
          <w:kern w:val="0"/>
          <w:sz w:val="24"/>
        </w:rPr>
        <w:t>经典案例》，共享课程资源。</w:t>
      </w:r>
    </w:p>
    <w:p>
      <w:pPr>
        <w:spacing w:line="440" w:lineRule="exact"/>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本课程不但配备有丰富的文本资源、电子课件资源教学，同时，还利用校园网建立了专门的就业网络平台和课程网站，</w:t>
      </w:r>
    </w:p>
    <w:p>
      <w:pPr>
        <w:spacing w:line="440" w:lineRule="exact"/>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3、注重学生能力，优化教学过程</w:t>
      </w:r>
    </w:p>
    <w:p>
      <w:pPr>
        <w:spacing w:line="440" w:lineRule="exact"/>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改变以学会知识为目标的传统观念，建立以帮助学生学会学习、学会工作、学会协作为教育目标的观念。教学方法、教学过程、教学情景的设计要有利于激发学生的学习主动性，帮助学生积极思考，学会独立学习、自主学习。</w:t>
      </w:r>
    </w:p>
    <w:p>
      <w:pPr>
        <w:spacing w:line="440" w:lineRule="exact"/>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4、探索教学方法，增强教学效果</w:t>
      </w:r>
    </w:p>
    <w:p>
      <w:pPr>
        <w:spacing w:line="440" w:lineRule="exact"/>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根据本课程针对性和实用性的特点，运用理论与实践性结合的教学模式，在教学过程中除采用课堂讲授、小组讨论、互动游戏、视频分享、案件分析等传统教学模式外，更加注重突显学生的主体地位与学生的互动式教学，并以激发学生规划意识和主动精神、提高教学效果为理念。在教学中应采用角色扮演、情景模拟、专项大赛等方法，使学生在活泼生动的教学环境中获得知识、掌握方法、提升能力。</w:t>
      </w:r>
    </w:p>
    <w:p>
      <w:pPr>
        <w:pStyle w:val="2"/>
        <w:ind w:firstLine="400"/>
      </w:pPr>
    </w:p>
    <w:p>
      <w:pPr>
        <w:spacing w:line="440" w:lineRule="exact"/>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5、充分运用现代化训练技术和手段</w:t>
      </w:r>
    </w:p>
    <w:p>
      <w:pPr>
        <w:spacing w:line="440" w:lineRule="exact"/>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采取灵活多样的方式组织教学、指导训练，动员学生全身心地参与。</w:t>
      </w:r>
    </w:p>
    <w:p>
      <w:pPr>
        <w:spacing w:line="440" w:lineRule="exact"/>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（1）充分运用网络平台与课程网站</w:t>
      </w:r>
    </w:p>
    <w:p>
      <w:pPr>
        <w:spacing w:line="440" w:lineRule="exact"/>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建立就业网络平台，与学生进行在线交流；运用朗途人才素质测评系统进行在线测评；建设职业生涯规划与就业指导课程网站，提供教案、ppt、习题库等教学资料等，便于学生自主学习。</w:t>
      </w:r>
    </w:p>
    <w:p>
      <w:pPr>
        <w:spacing w:line="440" w:lineRule="exact"/>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（2）采用向全过程的考评体系。</w:t>
      </w:r>
    </w:p>
    <w:p>
      <w:pPr>
        <w:spacing w:line="440" w:lineRule="exact"/>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注重学生学习过程的自我监督和考评，让学生及时了解自己的学习潜能，提高学习兴趣和学习效率，最终形成良好的学习习惯。</w:t>
      </w:r>
    </w:p>
    <w:p>
      <w:pPr>
        <w:spacing w:before="156" w:beforeLines="50" w:after="156" w:afterLines="50" w:line="440" w:lineRule="exact"/>
        <w:ind w:firstLine="560" w:firstLineChars="200"/>
        <w:rPr>
          <w:rFonts w:ascii="黑体" w:hAnsi="宋体" w:eastAsia="黑体"/>
          <w:sz w:val="28"/>
          <w:szCs w:val="28"/>
        </w:rPr>
      </w:pPr>
      <w:r>
        <w:rPr>
          <w:rFonts w:hint="eastAsia" w:ascii="黑体" w:hAnsi="宋体" w:eastAsia="黑体"/>
          <w:sz w:val="28"/>
          <w:szCs w:val="28"/>
        </w:rPr>
        <w:t>三、课程设计思路及依据</w:t>
      </w:r>
    </w:p>
    <w:p>
      <w:pPr>
        <w:spacing w:line="440" w:lineRule="exact"/>
        <w:ind w:firstLine="480" w:firstLineChars="200"/>
        <w:rPr>
          <w:rFonts w:ascii="仿宋" w:hAnsi="仿宋" w:eastAsia="仿宋" w:cs="仿宋"/>
          <w:color w:val="000000"/>
          <w:kern w:val="0"/>
          <w:sz w:val="24"/>
        </w:rPr>
      </w:pPr>
      <w:bookmarkStart w:id="0" w:name="_Toc287533846"/>
      <w:bookmarkStart w:id="1" w:name="_Toc287537795"/>
      <w:r>
        <w:rPr>
          <w:rFonts w:hint="eastAsia" w:ascii="仿宋" w:hAnsi="仿宋" w:eastAsia="仿宋" w:cs="仿宋"/>
          <w:color w:val="000000"/>
          <w:kern w:val="0"/>
          <w:sz w:val="24"/>
        </w:rPr>
        <w:t>1.设计思路</w:t>
      </w:r>
      <w:bookmarkEnd w:id="0"/>
      <w:bookmarkEnd w:id="1"/>
    </w:p>
    <w:p>
      <w:pPr>
        <w:spacing w:line="440" w:lineRule="exact"/>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（1)以就业市场为导向，以提升能力为目标。</w:t>
      </w:r>
    </w:p>
    <w:p>
      <w:pPr>
        <w:spacing w:line="440" w:lineRule="exact"/>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坚持教育教学改革，确立“以学生为本”的发展观。大学生的全面发展最终要表现为社会和劳动力市场对毕业生的认可程度，表现为人才毕业时就业率高，在岗位上可以“大有所为”，人才质量受到用人单位广泛、持续的肯定和好评。本课程的教学要强化就业能力与社会需求的杠杆对接。教学内容以提升学生的就业能力和职业素养为重点，在教学方法上使用学生参与式教学，明确各阶段的任务目标，力求课程教学的实效性。</w:t>
      </w:r>
    </w:p>
    <w:p>
      <w:pPr>
        <w:spacing w:line="440" w:lineRule="exact"/>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（2)以学生为本位，构建教学模式</w:t>
      </w:r>
    </w:p>
    <w:p>
      <w:pPr>
        <w:spacing w:line="440" w:lineRule="exact"/>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以学生为本，即是注意开发学生的主体作用，在课程设计、内容选择、方法运用、效果保障等方面都要紧密围绕学生的就业与未来职业人生发展的现实需要，从协助学生全面发展的角度，考虑现在的教学工作及其效果是不是学生成才发展所需要的，方法手段是不是学生愿意甚至乐于接受的，其效果是不是对学生长远发展终身受益的。</w:t>
      </w:r>
    </w:p>
    <w:p>
      <w:pPr>
        <w:spacing w:line="440" w:lineRule="exact"/>
        <w:ind w:firstLine="480" w:firstLineChars="200"/>
        <w:rPr>
          <w:rFonts w:ascii="仿宋" w:hAnsi="仿宋" w:eastAsia="仿宋" w:cs="仿宋"/>
          <w:color w:val="000000"/>
          <w:kern w:val="0"/>
          <w:sz w:val="24"/>
        </w:rPr>
      </w:pPr>
      <w:bookmarkStart w:id="2" w:name="_Toc287533847"/>
      <w:bookmarkStart w:id="3" w:name="_Toc287537796"/>
      <w:r>
        <w:rPr>
          <w:rFonts w:hint="eastAsia" w:ascii="仿宋" w:hAnsi="仿宋" w:eastAsia="仿宋" w:cs="仿宋"/>
          <w:color w:val="000000"/>
          <w:kern w:val="0"/>
          <w:sz w:val="24"/>
        </w:rPr>
        <w:t>2.设计依据</w:t>
      </w:r>
      <w:bookmarkEnd w:id="2"/>
      <w:bookmarkEnd w:id="3"/>
    </w:p>
    <w:p>
      <w:pPr>
        <w:spacing w:line="440" w:lineRule="exact"/>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就业指导课程既有知识的传授，也有技能的培养，还有态度、观念的转变，是集理论课、实务课和经验课为一体的综合课程。强调态度、观念的转变和技能的获得比知识的掌握重要，态度、观念的改变是课程教学的核心，因此，它的经验课程属性更为重要。在教学活动中学生参与部分应力求占到课程教学的50%以上，使学生能够做到体验式的学习和互动式的学习。</w:t>
      </w:r>
    </w:p>
    <w:p>
      <w:pPr>
        <w:tabs>
          <w:tab w:val="left" w:pos="1271"/>
        </w:tabs>
        <w:spacing w:before="312" w:beforeLines="100" w:after="312" w:afterLines="100" w:line="440" w:lineRule="exact"/>
        <w:jc w:val="center"/>
        <w:rPr>
          <w:rFonts w:ascii="黑体" w:hAnsi="宋体" w:eastAsia="黑体" w:cs="宋体"/>
          <w:kern w:val="0"/>
          <w:sz w:val="32"/>
          <w:szCs w:val="32"/>
        </w:rPr>
      </w:pPr>
      <w:r>
        <w:rPr>
          <w:rFonts w:hint="eastAsia" w:ascii="黑体" w:hAnsi="宋体" w:eastAsia="黑体" w:cs="宋体"/>
          <w:kern w:val="0"/>
          <w:sz w:val="32"/>
          <w:szCs w:val="32"/>
        </w:rPr>
        <w:t>第二部分  课程目标</w:t>
      </w:r>
    </w:p>
    <w:p>
      <w:pPr>
        <w:spacing w:before="156" w:beforeLines="50" w:after="156" w:afterLines="50" w:line="440" w:lineRule="exact"/>
        <w:ind w:firstLine="560" w:firstLineChars="200"/>
        <w:rPr>
          <w:rFonts w:ascii="黑体" w:hAnsi="宋体" w:eastAsia="黑体"/>
          <w:sz w:val="28"/>
          <w:szCs w:val="28"/>
        </w:rPr>
      </w:pPr>
      <w:r>
        <w:rPr>
          <w:rFonts w:hint="eastAsia" w:ascii="黑体" w:hAnsi="宋体" w:eastAsia="黑体"/>
          <w:sz w:val="28"/>
          <w:szCs w:val="28"/>
        </w:rPr>
        <w:t>一、课程总体目标</w:t>
      </w:r>
    </w:p>
    <w:p>
      <w:pPr>
        <w:spacing w:line="440" w:lineRule="exact"/>
        <w:ind w:firstLine="470" w:firstLineChars="196"/>
        <w:rPr>
          <w:rFonts w:ascii="仿宋" w:hAnsi="仿宋" w:eastAsia="仿宋" w:cs="仿宋"/>
          <w:kern w:val="0"/>
          <w:sz w:val="24"/>
        </w:rPr>
      </w:pPr>
      <w:r>
        <w:rPr>
          <w:rFonts w:hint="eastAsia" w:ascii="仿宋" w:hAnsi="仿宋" w:eastAsia="仿宋" w:cs="仿宋"/>
          <w:kern w:val="0"/>
          <w:sz w:val="24"/>
        </w:rPr>
        <w:t>本课程的总目标是：以学生学习为主体，以提高学生的就业能力与就业素养为主要目的，通过课程的实施，帮助学生设计并不断调整职业生涯规划，促进学生整合其它课程、活动的资源，进行有效地学习、训练；帮助学生获得有关职业、择业、就业知识，技能以及经验，促进学生选择，获得并准备从事一项与个体匹配的职业并力求获得职业生涯发展的成功。</w:t>
      </w:r>
    </w:p>
    <w:p>
      <w:pPr>
        <w:spacing w:before="156" w:beforeLines="50" w:after="156" w:afterLines="50" w:line="440" w:lineRule="exact"/>
        <w:ind w:firstLine="560" w:firstLineChars="200"/>
        <w:rPr>
          <w:rFonts w:ascii="黑体" w:hAnsi="宋体" w:eastAsia="黑体"/>
          <w:sz w:val="28"/>
          <w:szCs w:val="28"/>
        </w:rPr>
      </w:pPr>
      <w:r>
        <w:rPr>
          <w:rFonts w:hint="eastAsia" w:ascii="黑体" w:hAnsi="宋体" w:eastAsia="黑体"/>
          <w:sz w:val="28"/>
          <w:szCs w:val="28"/>
        </w:rPr>
        <w:t>二、分目标</w:t>
      </w:r>
    </w:p>
    <w:p>
      <w:pPr>
        <w:spacing w:line="440" w:lineRule="exact"/>
        <w:ind w:firstLine="560" w:firstLineChars="200"/>
        <w:rPr>
          <w:rFonts w:ascii="楷体" w:hAnsi="楷体" w:eastAsia="楷体"/>
          <w:bCs/>
          <w:sz w:val="28"/>
          <w:szCs w:val="28"/>
        </w:rPr>
      </w:pPr>
      <w:r>
        <w:rPr>
          <w:rFonts w:hint="eastAsia" w:ascii="楷体" w:hAnsi="楷体" w:eastAsia="楷体"/>
          <w:bCs/>
          <w:sz w:val="28"/>
          <w:szCs w:val="28"/>
        </w:rPr>
        <w:t>（一）素质目标</w:t>
      </w:r>
    </w:p>
    <w:p>
      <w:pPr>
        <w:spacing w:line="440" w:lineRule="exact"/>
        <w:ind w:firstLine="470" w:firstLineChars="196"/>
        <w:rPr>
          <w:rFonts w:ascii="仿宋" w:hAnsi="仿宋" w:eastAsia="仿宋" w:cs="仿宋"/>
          <w:kern w:val="0"/>
          <w:sz w:val="24"/>
        </w:rPr>
      </w:pPr>
      <w:r>
        <w:rPr>
          <w:rFonts w:hint="eastAsia" w:ascii="仿宋" w:hAnsi="仿宋" w:eastAsia="仿宋" w:cs="仿宋"/>
          <w:kern w:val="0"/>
          <w:sz w:val="24"/>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spacing w:line="440" w:lineRule="exact"/>
        <w:ind w:firstLine="560" w:firstLineChars="200"/>
        <w:rPr>
          <w:rFonts w:ascii="楷体" w:hAnsi="楷体" w:eastAsia="楷体"/>
          <w:bCs/>
          <w:sz w:val="28"/>
          <w:szCs w:val="28"/>
        </w:rPr>
      </w:pPr>
      <w:r>
        <w:rPr>
          <w:rFonts w:hint="eastAsia" w:ascii="楷体" w:hAnsi="楷体" w:eastAsia="楷体"/>
          <w:bCs/>
          <w:sz w:val="28"/>
          <w:szCs w:val="28"/>
        </w:rPr>
        <w:t>（二）知识目标</w:t>
      </w:r>
    </w:p>
    <w:p>
      <w:pPr>
        <w:spacing w:line="440" w:lineRule="exact"/>
        <w:ind w:firstLine="470" w:firstLineChars="196"/>
        <w:rPr>
          <w:rFonts w:ascii="仿宋" w:hAnsi="仿宋" w:eastAsia="仿宋" w:cs="仿宋"/>
          <w:kern w:val="0"/>
          <w:sz w:val="24"/>
        </w:rPr>
      </w:pPr>
      <w:r>
        <w:rPr>
          <w:rFonts w:hint="eastAsia" w:ascii="仿宋" w:hAnsi="仿宋" w:eastAsia="仿宋" w:cs="仿宋"/>
          <w:kern w:val="0"/>
          <w:sz w:val="24"/>
        </w:rPr>
        <w:t>1、了解和掌握自我认知的途径和方法。</w:t>
      </w:r>
    </w:p>
    <w:p>
      <w:pPr>
        <w:spacing w:line="440" w:lineRule="exact"/>
        <w:ind w:firstLine="470" w:firstLineChars="196"/>
        <w:rPr>
          <w:rFonts w:ascii="仿宋" w:hAnsi="仿宋" w:eastAsia="仿宋" w:cs="仿宋"/>
          <w:kern w:val="0"/>
          <w:sz w:val="24"/>
        </w:rPr>
      </w:pPr>
      <w:r>
        <w:rPr>
          <w:rFonts w:hint="eastAsia" w:ascii="仿宋" w:hAnsi="仿宋" w:eastAsia="仿宋" w:cs="仿宋"/>
          <w:kern w:val="0"/>
          <w:sz w:val="24"/>
        </w:rPr>
        <w:t>2、了解职场的元素（职场中的基本能力、金钱、地域、受尊重程度、工作环境等）；认识职场的途径和方法。</w:t>
      </w:r>
    </w:p>
    <w:p>
      <w:pPr>
        <w:spacing w:line="440" w:lineRule="exact"/>
        <w:ind w:firstLine="470" w:firstLineChars="196"/>
        <w:rPr>
          <w:rFonts w:ascii="仿宋" w:hAnsi="仿宋" w:eastAsia="仿宋" w:cs="仿宋"/>
          <w:kern w:val="0"/>
          <w:sz w:val="24"/>
        </w:rPr>
      </w:pPr>
      <w:r>
        <w:rPr>
          <w:rFonts w:hint="eastAsia" w:ascii="仿宋" w:hAnsi="仿宋" w:eastAsia="仿宋" w:cs="仿宋"/>
          <w:kern w:val="0"/>
          <w:sz w:val="24"/>
        </w:rPr>
        <w:t>3、了解现实的就业形势与政策法规。</w:t>
      </w:r>
    </w:p>
    <w:p>
      <w:pPr>
        <w:spacing w:line="440" w:lineRule="exact"/>
        <w:ind w:firstLine="470" w:firstLineChars="196"/>
        <w:rPr>
          <w:rFonts w:ascii="仿宋" w:hAnsi="仿宋" w:eastAsia="仿宋" w:cs="仿宋"/>
          <w:kern w:val="0"/>
          <w:sz w:val="24"/>
        </w:rPr>
      </w:pPr>
      <w:r>
        <w:rPr>
          <w:rFonts w:hint="eastAsia" w:ascii="仿宋" w:hAnsi="仿宋" w:eastAsia="仿宋" w:cs="仿宋"/>
          <w:kern w:val="0"/>
          <w:sz w:val="24"/>
        </w:rPr>
        <w:t>4、学会搜索相关就业信息，掌握一定的求职择业的方法与技巧。</w:t>
      </w:r>
    </w:p>
    <w:p>
      <w:pPr>
        <w:spacing w:line="440" w:lineRule="exact"/>
        <w:ind w:firstLine="470" w:firstLineChars="196"/>
        <w:rPr>
          <w:rFonts w:ascii="仿宋" w:hAnsi="仿宋" w:eastAsia="仿宋" w:cs="仿宋"/>
          <w:kern w:val="0"/>
          <w:sz w:val="24"/>
        </w:rPr>
      </w:pPr>
      <w:r>
        <w:rPr>
          <w:rFonts w:hint="eastAsia" w:ascii="仿宋" w:hAnsi="仿宋" w:eastAsia="仿宋" w:cs="仿宋"/>
          <w:kern w:val="0"/>
          <w:sz w:val="24"/>
        </w:rPr>
        <w:t>5、使学生了解心理素质对就业的影响，懂得如何培养良好的就业心理素质，学会预防毕业生常见的心理问题，掌握就业心理问题自我调适的方法和技巧。</w:t>
      </w:r>
    </w:p>
    <w:p>
      <w:pPr>
        <w:spacing w:line="440" w:lineRule="exact"/>
        <w:ind w:firstLine="560" w:firstLineChars="200"/>
        <w:rPr>
          <w:rFonts w:ascii="楷体" w:hAnsi="楷体" w:eastAsia="楷体"/>
          <w:bCs/>
          <w:sz w:val="28"/>
          <w:szCs w:val="28"/>
        </w:rPr>
      </w:pPr>
      <w:r>
        <w:rPr>
          <w:rFonts w:hint="eastAsia" w:ascii="楷体" w:hAnsi="楷体" w:eastAsia="楷体"/>
          <w:bCs/>
          <w:sz w:val="28"/>
          <w:szCs w:val="28"/>
        </w:rPr>
        <w:t>（三）能力目标</w:t>
      </w:r>
    </w:p>
    <w:p>
      <w:pPr>
        <w:spacing w:line="440" w:lineRule="exact"/>
        <w:ind w:firstLine="470" w:firstLineChars="196"/>
        <w:rPr>
          <w:rFonts w:ascii="仿宋" w:hAnsi="仿宋" w:eastAsia="仿宋" w:cs="仿宋"/>
          <w:kern w:val="0"/>
          <w:sz w:val="24"/>
        </w:rPr>
      </w:pPr>
      <w:r>
        <w:rPr>
          <w:rFonts w:hint="eastAsia" w:ascii="仿宋" w:hAnsi="仿宋" w:eastAsia="仿宋" w:cs="仿宋"/>
          <w:kern w:val="0"/>
          <w:sz w:val="24"/>
        </w:rPr>
        <w:t>1、掌握自我探索技能，能正确地评价自我。</w:t>
      </w:r>
    </w:p>
    <w:p>
      <w:pPr>
        <w:spacing w:line="440" w:lineRule="exact"/>
        <w:ind w:firstLine="470" w:firstLineChars="196"/>
        <w:rPr>
          <w:rFonts w:ascii="仿宋" w:hAnsi="仿宋" w:eastAsia="仿宋" w:cs="仿宋"/>
          <w:kern w:val="0"/>
          <w:sz w:val="24"/>
        </w:rPr>
      </w:pPr>
      <w:r>
        <w:rPr>
          <w:rFonts w:hint="eastAsia" w:ascii="仿宋" w:hAnsi="仿宋" w:eastAsia="仿宋" w:cs="仿宋"/>
          <w:kern w:val="0"/>
          <w:sz w:val="24"/>
        </w:rPr>
        <w:t>2、掌握信息搜索与管理技能。（学会搜索相关就业信息）</w:t>
      </w:r>
    </w:p>
    <w:p>
      <w:pPr>
        <w:spacing w:line="440" w:lineRule="exact"/>
        <w:ind w:firstLine="470" w:firstLineChars="196"/>
        <w:rPr>
          <w:rFonts w:ascii="仿宋" w:hAnsi="仿宋" w:eastAsia="仿宋" w:cs="仿宋"/>
          <w:kern w:val="0"/>
          <w:sz w:val="24"/>
        </w:rPr>
      </w:pPr>
      <w:r>
        <w:rPr>
          <w:rFonts w:hint="eastAsia" w:ascii="仿宋" w:hAnsi="仿宋" w:eastAsia="仿宋" w:cs="仿宋"/>
          <w:kern w:val="0"/>
          <w:sz w:val="24"/>
        </w:rPr>
        <w:t>3、掌握基本的就业能力</w:t>
      </w:r>
    </w:p>
    <w:p>
      <w:pPr>
        <w:spacing w:line="440" w:lineRule="exact"/>
        <w:ind w:firstLine="470" w:firstLineChars="196"/>
        <w:rPr>
          <w:rFonts w:ascii="仿宋" w:hAnsi="仿宋" w:eastAsia="仿宋" w:cs="仿宋"/>
          <w:kern w:val="0"/>
          <w:sz w:val="24"/>
        </w:rPr>
      </w:pPr>
      <w:r>
        <w:rPr>
          <w:rFonts w:hint="eastAsia" w:ascii="仿宋" w:hAnsi="仿宋" w:eastAsia="仿宋" w:cs="仿宋"/>
          <w:kern w:val="0"/>
          <w:sz w:val="24"/>
        </w:rPr>
        <w:t>(1)拥有良好的沟通能力。</w:t>
      </w:r>
    </w:p>
    <w:p>
      <w:pPr>
        <w:spacing w:line="440" w:lineRule="exact"/>
        <w:ind w:firstLine="470" w:firstLineChars="196"/>
        <w:rPr>
          <w:rFonts w:ascii="仿宋" w:hAnsi="仿宋" w:eastAsia="仿宋" w:cs="仿宋"/>
          <w:kern w:val="0"/>
          <w:sz w:val="24"/>
        </w:rPr>
      </w:pPr>
      <w:r>
        <w:rPr>
          <w:rFonts w:hint="eastAsia" w:ascii="仿宋" w:hAnsi="仿宋" w:eastAsia="仿宋" w:cs="仿宋"/>
          <w:kern w:val="0"/>
          <w:sz w:val="24"/>
        </w:rPr>
        <w:t>(2)具有较好的执行能力。（能出色地完成所交给的工作任务。）</w:t>
      </w:r>
    </w:p>
    <w:p>
      <w:pPr>
        <w:spacing w:line="440" w:lineRule="exact"/>
        <w:ind w:firstLine="470" w:firstLineChars="196"/>
        <w:rPr>
          <w:rFonts w:ascii="仿宋" w:hAnsi="仿宋" w:eastAsia="仿宋" w:cs="仿宋"/>
          <w:kern w:val="0"/>
          <w:sz w:val="24"/>
        </w:rPr>
      </w:pPr>
      <w:r>
        <w:rPr>
          <w:rFonts w:hint="eastAsia" w:ascii="仿宋" w:hAnsi="仿宋" w:eastAsia="仿宋" w:cs="仿宋"/>
          <w:kern w:val="0"/>
          <w:sz w:val="24"/>
        </w:rPr>
        <w:t>(3)具备良好的管理个人的能力。</w:t>
      </w:r>
    </w:p>
    <w:p>
      <w:pPr>
        <w:spacing w:line="440" w:lineRule="exact"/>
        <w:ind w:firstLine="470" w:firstLineChars="196"/>
        <w:rPr>
          <w:rFonts w:ascii="仿宋" w:hAnsi="仿宋" w:eastAsia="仿宋" w:cs="仿宋"/>
          <w:kern w:val="0"/>
          <w:sz w:val="24"/>
        </w:rPr>
      </w:pPr>
      <w:r>
        <w:rPr>
          <w:rFonts w:hint="eastAsia" w:ascii="仿宋" w:hAnsi="仿宋" w:eastAsia="仿宋" w:cs="仿宋"/>
          <w:kern w:val="0"/>
          <w:sz w:val="24"/>
        </w:rPr>
        <w:t>(4)具有较强的团队协助能力。</w:t>
      </w:r>
    </w:p>
    <w:p>
      <w:pPr>
        <w:tabs>
          <w:tab w:val="left" w:pos="1271"/>
        </w:tabs>
        <w:spacing w:before="312" w:beforeLines="100" w:after="312" w:afterLines="100" w:line="440" w:lineRule="exact"/>
        <w:jc w:val="left"/>
        <w:rPr>
          <w:rFonts w:hint="eastAsia" w:ascii="黑体" w:hAnsi="宋体" w:eastAsia="黑体" w:cs="宋体"/>
          <w:kern w:val="0"/>
          <w:sz w:val="32"/>
          <w:szCs w:val="32"/>
          <w:lang w:eastAsia="zh-CN"/>
        </w:rPr>
      </w:pPr>
      <w:r>
        <w:rPr>
          <w:rFonts w:hint="eastAsia" w:ascii="黑体" w:hAnsi="宋体" w:eastAsia="黑体" w:cs="宋体"/>
          <w:kern w:val="0"/>
          <w:sz w:val="32"/>
          <w:szCs w:val="32"/>
        </w:rPr>
        <w:t>第三部分 课程结构与内容标</w:t>
      </w:r>
      <w:r>
        <w:rPr>
          <w:rFonts w:hint="eastAsia" w:ascii="黑体" w:hAnsi="宋体" w:eastAsia="黑体" w:cs="宋体"/>
          <w:kern w:val="0"/>
          <w:sz w:val="32"/>
          <w:szCs w:val="32"/>
          <w:lang w:eastAsia="zh-CN"/>
        </w:rPr>
        <w:t>准</w:t>
      </w:r>
    </w:p>
    <w:p>
      <w:pPr>
        <w:pStyle w:val="2"/>
        <w:rPr>
          <w:rFonts w:hint="eastAsia"/>
          <w:lang w:eastAsia="zh-CN"/>
        </w:rPr>
      </w:pPr>
    </w:p>
    <w:p>
      <w:pPr>
        <w:spacing w:before="156" w:beforeLines="50" w:after="156" w:afterLines="50" w:line="440" w:lineRule="exact"/>
        <w:ind w:firstLine="560" w:firstLineChars="200"/>
        <w:rPr>
          <w:rFonts w:ascii="黑体" w:hAnsi="宋体" w:eastAsia="黑体"/>
          <w:sz w:val="28"/>
          <w:szCs w:val="28"/>
        </w:rPr>
      </w:pPr>
      <w:r>
        <w:rPr>
          <w:rFonts w:hint="eastAsia" w:ascii="黑体" w:hAnsi="宋体" w:eastAsia="黑体"/>
          <w:sz w:val="28"/>
          <w:szCs w:val="28"/>
        </w:rPr>
        <w:t>一、课程结构及学时安排</w:t>
      </w:r>
    </w:p>
    <w:tbl>
      <w:tblPr>
        <w:tblStyle w:val="7"/>
        <w:tblpPr w:leftFromText="180" w:rightFromText="180" w:vertAnchor="text" w:horzAnchor="page" w:tblpX="1972" w:tblpY="9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2187"/>
        <w:gridCol w:w="441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trPr>
        <w:tc>
          <w:tcPr>
            <w:tcW w:w="493" w:type="pct"/>
            <w:vAlign w:val="center"/>
          </w:tcPr>
          <w:p>
            <w:pPr>
              <w:jc w:val="center"/>
              <w:rPr>
                <w:rFonts w:ascii="仿宋" w:hAnsi="仿宋" w:eastAsia="仿宋" w:cs="仿宋"/>
                <w:b/>
                <w:bCs/>
                <w:sz w:val="24"/>
              </w:rPr>
            </w:pPr>
            <w:r>
              <w:rPr>
                <w:rFonts w:hint="eastAsia" w:ascii="仿宋" w:hAnsi="仿宋" w:eastAsia="仿宋" w:cs="仿宋"/>
                <w:b/>
                <w:bCs/>
                <w:sz w:val="24"/>
              </w:rPr>
              <w:t>序号</w:t>
            </w:r>
          </w:p>
        </w:tc>
        <w:tc>
          <w:tcPr>
            <w:tcW w:w="1254" w:type="pct"/>
            <w:vAlign w:val="center"/>
          </w:tcPr>
          <w:p>
            <w:pPr>
              <w:jc w:val="center"/>
              <w:rPr>
                <w:rFonts w:ascii="仿宋" w:hAnsi="仿宋" w:eastAsia="仿宋" w:cs="仿宋"/>
                <w:b/>
                <w:bCs/>
                <w:sz w:val="24"/>
              </w:rPr>
            </w:pPr>
            <w:r>
              <w:rPr>
                <w:rFonts w:hint="eastAsia" w:ascii="仿宋" w:hAnsi="仿宋" w:eastAsia="仿宋"/>
                <w:b/>
                <w:bCs/>
                <w:sz w:val="24"/>
              </w:rPr>
              <w:t>模块</w:t>
            </w:r>
          </w:p>
        </w:tc>
        <w:tc>
          <w:tcPr>
            <w:tcW w:w="2528" w:type="pct"/>
            <w:vAlign w:val="center"/>
          </w:tcPr>
          <w:p>
            <w:pPr>
              <w:jc w:val="center"/>
              <w:rPr>
                <w:rFonts w:ascii="仿宋" w:hAnsi="仿宋" w:eastAsia="仿宋" w:cs="仿宋"/>
                <w:b/>
                <w:bCs/>
                <w:sz w:val="24"/>
              </w:rPr>
            </w:pPr>
            <w:r>
              <w:rPr>
                <w:rFonts w:hint="eastAsia" w:ascii="仿宋" w:hAnsi="仿宋" w:eastAsia="仿宋"/>
                <w:b/>
                <w:bCs/>
                <w:sz w:val="24"/>
              </w:rPr>
              <w:t>学习主题</w:t>
            </w:r>
          </w:p>
        </w:tc>
        <w:tc>
          <w:tcPr>
            <w:tcW w:w="724" w:type="pct"/>
            <w:vAlign w:val="center"/>
          </w:tcPr>
          <w:p>
            <w:pPr>
              <w:jc w:val="center"/>
              <w:rPr>
                <w:rFonts w:ascii="仿宋" w:hAnsi="仿宋" w:eastAsia="仿宋" w:cs="仿宋"/>
                <w:b/>
                <w:bCs/>
                <w:sz w:val="24"/>
              </w:rPr>
            </w:pPr>
            <w:r>
              <w:rPr>
                <w:rFonts w:hint="eastAsia" w:ascii="仿宋" w:hAnsi="仿宋" w:eastAsia="仿宋" w:cs="仿宋"/>
                <w:b/>
                <w:bCs/>
                <w:sz w:val="24"/>
              </w:rPr>
              <w:t>建议学时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93" w:type="pct"/>
            <w:vMerge w:val="restart"/>
            <w:vAlign w:val="center"/>
          </w:tcPr>
          <w:p>
            <w:pPr>
              <w:jc w:val="center"/>
              <w:rPr>
                <w:rFonts w:ascii="仿宋" w:hAnsi="仿宋" w:eastAsia="仿宋" w:cs="仿宋"/>
                <w:sz w:val="24"/>
              </w:rPr>
            </w:pPr>
            <w:r>
              <w:rPr>
                <w:rFonts w:hint="eastAsia" w:ascii="仿宋" w:hAnsi="仿宋" w:eastAsia="仿宋" w:cs="仿宋"/>
                <w:sz w:val="24"/>
              </w:rPr>
              <w:t>1</w:t>
            </w:r>
          </w:p>
        </w:tc>
        <w:tc>
          <w:tcPr>
            <w:tcW w:w="1254" w:type="pct"/>
            <w:vMerge w:val="restart"/>
            <w:vAlign w:val="center"/>
          </w:tcPr>
          <w:p>
            <w:pPr>
              <w:spacing w:line="320" w:lineRule="exact"/>
              <w:jc w:val="center"/>
              <w:rPr>
                <w:rFonts w:ascii="仿宋" w:hAnsi="仿宋" w:eastAsia="仿宋" w:cs="仿宋"/>
                <w:color w:val="000000"/>
                <w:sz w:val="24"/>
              </w:rPr>
            </w:pPr>
            <w:r>
              <w:rPr>
                <w:rFonts w:hint="eastAsia" w:ascii="仿宋" w:hAnsi="仿宋" w:eastAsia="仿宋"/>
                <w:sz w:val="24"/>
              </w:rPr>
              <w:t>认识大学生就业</w:t>
            </w:r>
          </w:p>
        </w:tc>
        <w:tc>
          <w:tcPr>
            <w:tcW w:w="2528" w:type="pct"/>
          </w:tcPr>
          <w:p>
            <w:pPr>
              <w:spacing w:line="320" w:lineRule="exact"/>
              <w:rPr>
                <w:rFonts w:ascii="仿宋" w:hAnsi="仿宋" w:eastAsia="仿宋" w:cs="仿宋"/>
                <w:sz w:val="24"/>
              </w:rPr>
            </w:pPr>
            <w:r>
              <w:rPr>
                <w:rFonts w:hint="eastAsia" w:ascii="仿宋" w:hAnsi="仿宋" w:eastAsia="仿宋" w:cs="仿宋"/>
                <w:kern w:val="0"/>
                <w:sz w:val="24"/>
              </w:rPr>
              <w:t>就业指导概述</w:t>
            </w:r>
          </w:p>
        </w:tc>
        <w:tc>
          <w:tcPr>
            <w:tcW w:w="724" w:type="pct"/>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93" w:type="pct"/>
            <w:vMerge w:val="continue"/>
            <w:vAlign w:val="center"/>
          </w:tcPr>
          <w:p>
            <w:pPr>
              <w:jc w:val="center"/>
              <w:rPr>
                <w:rFonts w:ascii="仿宋" w:hAnsi="仿宋" w:eastAsia="仿宋" w:cs="仿宋"/>
                <w:sz w:val="24"/>
              </w:rPr>
            </w:pPr>
          </w:p>
        </w:tc>
        <w:tc>
          <w:tcPr>
            <w:tcW w:w="1254" w:type="pct"/>
            <w:vMerge w:val="continue"/>
            <w:vAlign w:val="center"/>
          </w:tcPr>
          <w:p>
            <w:pPr>
              <w:spacing w:line="320" w:lineRule="exact"/>
              <w:jc w:val="center"/>
              <w:rPr>
                <w:rFonts w:ascii="仿宋" w:hAnsi="仿宋" w:eastAsia="仿宋" w:cs="仿宋"/>
                <w:color w:val="000000"/>
                <w:sz w:val="24"/>
              </w:rPr>
            </w:pPr>
          </w:p>
        </w:tc>
        <w:tc>
          <w:tcPr>
            <w:tcW w:w="2528" w:type="pct"/>
          </w:tcPr>
          <w:p>
            <w:pPr>
              <w:spacing w:line="320" w:lineRule="exact"/>
              <w:rPr>
                <w:rFonts w:ascii="仿宋" w:hAnsi="仿宋" w:eastAsia="仿宋" w:cs="仿宋"/>
                <w:sz w:val="24"/>
              </w:rPr>
            </w:pPr>
            <w:r>
              <w:rPr>
                <w:rFonts w:hint="eastAsia" w:ascii="仿宋" w:hAnsi="仿宋" w:eastAsia="仿宋"/>
                <w:sz w:val="24"/>
              </w:rPr>
              <w:t>熟悉就业制度与政策</w:t>
            </w:r>
          </w:p>
        </w:tc>
        <w:tc>
          <w:tcPr>
            <w:tcW w:w="724" w:type="pct"/>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93" w:type="pct"/>
            <w:vMerge w:val="restart"/>
            <w:vAlign w:val="center"/>
          </w:tcPr>
          <w:p>
            <w:pPr>
              <w:spacing w:line="320" w:lineRule="exact"/>
              <w:jc w:val="center"/>
              <w:rPr>
                <w:rFonts w:hint="eastAsia" w:ascii="仿宋" w:hAnsi="仿宋" w:eastAsia="仿宋" w:cs="仿宋"/>
                <w:sz w:val="24"/>
                <w:lang w:eastAsia="zh-CN"/>
              </w:rPr>
            </w:pPr>
            <w:r>
              <w:rPr>
                <w:rFonts w:hint="eastAsia" w:ascii="仿宋" w:hAnsi="仿宋" w:eastAsia="仿宋"/>
                <w:sz w:val="24"/>
                <w:lang w:val="en-US" w:eastAsia="zh-CN"/>
              </w:rPr>
              <w:t>2</w:t>
            </w:r>
          </w:p>
        </w:tc>
        <w:tc>
          <w:tcPr>
            <w:tcW w:w="1254" w:type="pct"/>
            <w:vMerge w:val="restart"/>
            <w:vAlign w:val="center"/>
          </w:tcPr>
          <w:p>
            <w:pPr>
              <w:spacing w:line="320" w:lineRule="exact"/>
              <w:jc w:val="center"/>
              <w:rPr>
                <w:rFonts w:ascii="仿宋" w:hAnsi="仿宋" w:eastAsia="仿宋" w:cs="仿宋"/>
                <w:sz w:val="24"/>
              </w:rPr>
            </w:pPr>
            <w:r>
              <w:rPr>
                <w:rFonts w:hint="eastAsia" w:ascii="仿宋" w:hAnsi="仿宋" w:eastAsia="仿宋"/>
                <w:sz w:val="24"/>
              </w:rPr>
              <w:t>提升就业能力</w:t>
            </w:r>
          </w:p>
        </w:tc>
        <w:tc>
          <w:tcPr>
            <w:tcW w:w="2528" w:type="pct"/>
          </w:tcPr>
          <w:p>
            <w:pPr>
              <w:spacing w:line="320" w:lineRule="exact"/>
              <w:rPr>
                <w:rFonts w:ascii="仿宋" w:hAnsi="仿宋" w:eastAsia="仿宋" w:cs="仿宋"/>
                <w:sz w:val="24"/>
              </w:rPr>
            </w:pPr>
            <w:r>
              <w:rPr>
                <w:rFonts w:hint="eastAsia" w:ascii="仿宋" w:hAnsi="仿宋" w:eastAsia="仿宋" w:cs="仿宋"/>
                <w:sz w:val="24"/>
              </w:rPr>
              <w:t>大学生就业能力的内涵</w:t>
            </w:r>
          </w:p>
        </w:tc>
        <w:tc>
          <w:tcPr>
            <w:tcW w:w="724" w:type="pct"/>
            <w:vAlign w:val="center"/>
          </w:tcPr>
          <w:p>
            <w:pPr>
              <w:spacing w:line="32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93" w:type="pct"/>
            <w:vMerge w:val="continue"/>
            <w:vAlign w:val="center"/>
          </w:tcPr>
          <w:p>
            <w:pPr>
              <w:spacing w:line="320" w:lineRule="exact"/>
              <w:jc w:val="center"/>
              <w:rPr>
                <w:rFonts w:ascii="仿宋" w:hAnsi="仿宋" w:eastAsia="仿宋"/>
                <w:sz w:val="24"/>
              </w:rPr>
            </w:pPr>
          </w:p>
        </w:tc>
        <w:tc>
          <w:tcPr>
            <w:tcW w:w="1254" w:type="pct"/>
            <w:vMerge w:val="continue"/>
            <w:vAlign w:val="center"/>
          </w:tcPr>
          <w:p>
            <w:pPr>
              <w:spacing w:line="320" w:lineRule="exact"/>
              <w:jc w:val="center"/>
              <w:rPr>
                <w:rFonts w:ascii="仿宋" w:hAnsi="仿宋" w:eastAsia="仿宋"/>
                <w:sz w:val="24"/>
              </w:rPr>
            </w:pPr>
          </w:p>
        </w:tc>
        <w:tc>
          <w:tcPr>
            <w:tcW w:w="2528" w:type="pct"/>
          </w:tcPr>
          <w:p>
            <w:pPr>
              <w:spacing w:line="320" w:lineRule="exact"/>
              <w:rPr>
                <w:rFonts w:ascii="仿宋" w:hAnsi="仿宋" w:eastAsia="仿宋" w:cs="仿宋"/>
                <w:sz w:val="24"/>
              </w:rPr>
            </w:pPr>
            <w:r>
              <w:rPr>
                <w:rFonts w:hint="eastAsia" w:ascii="仿宋" w:hAnsi="仿宋" w:eastAsia="仿宋" w:cs="仿宋"/>
                <w:sz w:val="24"/>
              </w:rPr>
              <w:t>提高适应能力、学习能力、表达能力与人际交往能力、信息处理能力</w:t>
            </w:r>
          </w:p>
        </w:tc>
        <w:tc>
          <w:tcPr>
            <w:tcW w:w="724" w:type="pct"/>
            <w:vAlign w:val="center"/>
          </w:tcPr>
          <w:p>
            <w:pPr>
              <w:spacing w:line="32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93" w:type="pct"/>
            <w:vMerge w:val="continue"/>
            <w:vAlign w:val="center"/>
          </w:tcPr>
          <w:p>
            <w:pPr>
              <w:spacing w:line="320" w:lineRule="exact"/>
              <w:jc w:val="center"/>
              <w:rPr>
                <w:rFonts w:ascii="仿宋" w:hAnsi="仿宋" w:eastAsia="仿宋"/>
                <w:sz w:val="24"/>
              </w:rPr>
            </w:pPr>
          </w:p>
        </w:tc>
        <w:tc>
          <w:tcPr>
            <w:tcW w:w="1254" w:type="pct"/>
            <w:vMerge w:val="continue"/>
            <w:vAlign w:val="center"/>
          </w:tcPr>
          <w:p>
            <w:pPr>
              <w:spacing w:line="320" w:lineRule="exact"/>
              <w:jc w:val="center"/>
              <w:rPr>
                <w:rFonts w:ascii="仿宋" w:hAnsi="仿宋" w:eastAsia="仿宋"/>
                <w:sz w:val="24"/>
              </w:rPr>
            </w:pPr>
          </w:p>
        </w:tc>
        <w:tc>
          <w:tcPr>
            <w:tcW w:w="2528" w:type="pct"/>
          </w:tcPr>
          <w:p>
            <w:pPr>
              <w:spacing w:line="320" w:lineRule="exact"/>
              <w:rPr>
                <w:rFonts w:ascii="仿宋" w:hAnsi="仿宋" w:eastAsia="仿宋" w:cs="仿宋"/>
                <w:sz w:val="24"/>
              </w:rPr>
            </w:pPr>
            <w:r>
              <w:rPr>
                <w:rFonts w:hint="eastAsia" w:ascii="仿宋" w:hAnsi="仿宋" w:eastAsia="仿宋" w:cs="仿宋"/>
                <w:sz w:val="24"/>
              </w:rPr>
              <w:t>培养团队精神</w:t>
            </w:r>
          </w:p>
        </w:tc>
        <w:tc>
          <w:tcPr>
            <w:tcW w:w="724" w:type="pct"/>
            <w:vAlign w:val="center"/>
          </w:tcPr>
          <w:p>
            <w:pPr>
              <w:spacing w:line="32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pct"/>
            <w:vMerge w:val="restart"/>
            <w:vAlign w:val="center"/>
          </w:tcPr>
          <w:p>
            <w:pPr>
              <w:spacing w:line="320" w:lineRule="exact"/>
              <w:jc w:val="center"/>
              <w:rPr>
                <w:rFonts w:hint="eastAsia" w:ascii="仿宋" w:hAnsi="仿宋" w:eastAsia="仿宋"/>
                <w:sz w:val="24"/>
                <w:lang w:eastAsia="zh-CN"/>
              </w:rPr>
            </w:pPr>
            <w:r>
              <w:rPr>
                <w:rFonts w:hint="eastAsia" w:ascii="仿宋" w:hAnsi="仿宋" w:eastAsia="仿宋"/>
                <w:sz w:val="24"/>
                <w:lang w:val="en-US" w:eastAsia="zh-CN"/>
              </w:rPr>
              <w:t>3</w:t>
            </w:r>
          </w:p>
        </w:tc>
        <w:tc>
          <w:tcPr>
            <w:tcW w:w="1254" w:type="pct"/>
            <w:vMerge w:val="restart"/>
            <w:vAlign w:val="center"/>
          </w:tcPr>
          <w:p>
            <w:pPr>
              <w:spacing w:line="320" w:lineRule="exact"/>
              <w:jc w:val="center"/>
              <w:rPr>
                <w:rFonts w:ascii="仿宋" w:hAnsi="仿宋" w:eastAsia="仿宋"/>
                <w:i/>
                <w:iCs/>
                <w:sz w:val="24"/>
              </w:rPr>
            </w:pPr>
            <w:r>
              <w:rPr>
                <w:rFonts w:hint="eastAsia" w:ascii="仿宋" w:hAnsi="仿宋" w:eastAsia="仿宋"/>
                <w:sz w:val="24"/>
              </w:rPr>
              <w:t>准备求职面试</w:t>
            </w:r>
          </w:p>
        </w:tc>
        <w:tc>
          <w:tcPr>
            <w:tcW w:w="2528" w:type="pct"/>
          </w:tcPr>
          <w:p>
            <w:pPr>
              <w:spacing w:line="320" w:lineRule="exact"/>
              <w:rPr>
                <w:rFonts w:ascii="仿宋" w:hAnsi="仿宋" w:eastAsia="仿宋" w:cs="仿宋"/>
                <w:sz w:val="24"/>
              </w:rPr>
            </w:pPr>
            <w:r>
              <w:rPr>
                <w:rFonts w:hint="eastAsia" w:ascii="仿宋" w:hAnsi="仿宋" w:eastAsia="仿宋" w:cs="仿宋"/>
                <w:sz w:val="24"/>
              </w:rPr>
              <w:t>求职信息的搜集与整理</w:t>
            </w:r>
          </w:p>
        </w:tc>
        <w:tc>
          <w:tcPr>
            <w:tcW w:w="724" w:type="pct"/>
            <w:vAlign w:val="center"/>
          </w:tcPr>
          <w:p>
            <w:pPr>
              <w:spacing w:line="32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93" w:type="pct"/>
            <w:vMerge w:val="continue"/>
            <w:vAlign w:val="center"/>
          </w:tcPr>
          <w:p>
            <w:pPr>
              <w:spacing w:line="320" w:lineRule="exact"/>
              <w:jc w:val="center"/>
              <w:rPr>
                <w:rFonts w:ascii="仿宋" w:hAnsi="仿宋" w:eastAsia="仿宋"/>
                <w:sz w:val="24"/>
              </w:rPr>
            </w:pPr>
          </w:p>
        </w:tc>
        <w:tc>
          <w:tcPr>
            <w:tcW w:w="1254" w:type="pct"/>
            <w:vMerge w:val="continue"/>
            <w:vAlign w:val="center"/>
          </w:tcPr>
          <w:p>
            <w:pPr>
              <w:spacing w:line="320" w:lineRule="exact"/>
              <w:rPr>
                <w:rFonts w:ascii="仿宋_GB2312" w:hAnsi="宋体" w:eastAsia="仿宋_GB2312"/>
                <w:color w:val="000000"/>
                <w:sz w:val="24"/>
              </w:rPr>
            </w:pPr>
          </w:p>
        </w:tc>
        <w:tc>
          <w:tcPr>
            <w:tcW w:w="2528" w:type="pct"/>
          </w:tcPr>
          <w:p>
            <w:pPr>
              <w:spacing w:line="320" w:lineRule="exact"/>
              <w:rPr>
                <w:rFonts w:ascii="仿宋" w:hAnsi="仿宋" w:eastAsia="仿宋" w:cs="仿宋"/>
                <w:sz w:val="24"/>
              </w:rPr>
            </w:pPr>
            <w:r>
              <w:rPr>
                <w:rFonts w:hint="eastAsia" w:ascii="仿宋" w:hAnsi="仿宋" w:eastAsia="仿宋" w:cs="仿宋"/>
                <w:sz w:val="24"/>
              </w:rPr>
              <w:t>求职材料的准备</w:t>
            </w:r>
          </w:p>
        </w:tc>
        <w:tc>
          <w:tcPr>
            <w:tcW w:w="724" w:type="pct"/>
            <w:vAlign w:val="center"/>
          </w:tcPr>
          <w:p>
            <w:pPr>
              <w:spacing w:line="32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93" w:type="pct"/>
            <w:vMerge w:val="continue"/>
            <w:vAlign w:val="center"/>
          </w:tcPr>
          <w:p>
            <w:pPr>
              <w:spacing w:line="320" w:lineRule="exact"/>
              <w:jc w:val="center"/>
              <w:rPr>
                <w:rFonts w:ascii="仿宋" w:hAnsi="仿宋" w:eastAsia="仿宋"/>
                <w:sz w:val="24"/>
              </w:rPr>
            </w:pPr>
          </w:p>
        </w:tc>
        <w:tc>
          <w:tcPr>
            <w:tcW w:w="1254" w:type="pct"/>
            <w:vMerge w:val="continue"/>
            <w:vAlign w:val="center"/>
          </w:tcPr>
          <w:p>
            <w:pPr>
              <w:spacing w:line="320" w:lineRule="exact"/>
              <w:rPr>
                <w:rFonts w:ascii="仿宋" w:hAnsi="仿宋" w:eastAsia="仿宋"/>
                <w:sz w:val="24"/>
              </w:rPr>
            </w:pPr>
          </w:p>
        </w:tc>
        <w:tc>
          <w:tcPr>
            <w:tcW w:w="2528" w:type="pct"/>
          </w:tcPr>
          <w:p>
            <w:pPr>
              <w:spacing w:line="320" w:lineRule="exact"/>
              <w:rPr>
                <w:rFonts w:ascii="仿宋" w:hAnsi="仿宋" w:eastAsia="仿宋" w:cs="仿宋"/>
                <w:sz w:val="24"/>
              </w:rPr>
            </w:pPr>
            <w:r>
              <w:rPr>
                <w:rFonts w:hint="eastAsia" w:ascii="仿宋" w:hAnsi="仿宋" w:eastAsia="仿宋" w:cs="仿宋"/>
                <w:sz w:val="24"/>
              </w:rPr>
              <w:t>面试及笔试技巧</w:t>
            </w:r>
          </w:p>
        </w:tc>
        <w:tc>
          <w:tcPr>
            <w:tcW w:w="724" w:type="pct"/>
            <w:vAlign w:val="center"/>
          </w:tcPr>
          <w:p>
            <w:pPr>
              <w:spacing w:line="32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75" w:type="pct"/>
            <w:gridSpan w:val="3"/>
            <w:vAlign w:val="center"/>
          </w:tcPr>
          <w:p>
            <w:pPr>
              <w:spacing w:line="320" w:lineRule="exact"/>
              <w:jc w:val="center"/>
              <w:rPr>
                <w:rFonts w:ascii="仿宋" w:hAnsi="仿宋" w:eastAsia="仿宋" w:cs="仿宋"/>
                <w:sz w:val="24"/>
              </w:rPr>
            </w:pPr>
            <w:r>
              <w:rPr>
                <w:rFonts w:hint="eastAsia" w:ascii="仿宋" w:hAnsi="仿宋" w:eastAsia="仿宋"/>
                <w:sz w:val="24"/>
              </w:rPr>
              <w:t>总计</w:t>
            </w:r>
          </w:p>
        </w:tc>
        <w:tc>
          <w:tcPr>
            <w:tcW w:w="724" w:type="pct"/>
            <w:vAlign w:val="center"/>
          </w:tcPr>
          <w:p>
            <w:pPr>
              <w:spacing w:line="32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16</w:t>
            </w:r>
          </w:p>
        </w:tc>
      </w:tr>
    </w:tbl>
    <w:p>
      <w:pPr>
        <w:pStyle w:val="2"/>
        <w:ind w:firstLine="400"/>
      </w:pPr>
    </w:p>
    <w:p>
      <w:pPr>
        <w:spacing w:line="440" w:lineRule="exact"/>
        <w:rPr>
          <w:rFonts w:ascii="楷体" w:hAnsi="楷体" w:eastAsia="楷体"/>
          <w:bCs/>
          <w:sz w:val="28"/>
          <w:szCs w:val="28"/>
        </w:rPr>
        <w:sectPr>
          <w:headerReference r:id="rId3" w:type="default"/>
          <w:footerReference r:id="rId4" w:type="default"/>
          <w:pgSz w:w="11906" w:h="16838"/>
          <w:pgMar w:top="1701" w:right="1701" w:bottom="1417" w:left="1701" w:header="850" w:footer="992" w:gutter="0"/>
          <w:cols w:space="720" w:num="1"/>
          <w:docGrid w:type="linesAndChars" w:linePitch="312" w:charSpace="0"/>
        </w:sectPr>
      </w:pPr>
    </w:p>
    <w:p>
      <w:pPr>
        <w:numPr>
          <w:ilvl w:val="0"/>
          <w:numId w:val="1"/>
        </w:numPr>
        <w:spacing w:before="157" w:beforeLines="50" w:after="157" w:afterLines="50" w:line="440" w:lineRule="exact"/>
        <w:ind w:firstLine="560" w:firstLineChars="200"/>
        <w:rPr>
          <w:rFonts w:ascii="黑体" w:hAnsi="宋体" w:eastAsia="黑体"/>
          <w:sz w:val="28"/>
          <w:szCs w:val="28"/>
        </w:rPr>
      </w:pPr>
      <w:r>
        <w:rPr>
          <w:rFonts w:hint="eastAsia" w:ascii="黑体" w:hAnsi="宋体" w:eastAsia="黑体"/>
          <w:sz w:val="28"/>
          <w:szCs w:val="28"/>
        </w:rPr>
        <w:t>课程内容标准</w:t>
      </w:r>
    </w:p>
    <w:p>
      <w:pPr>
        <w:pStyle w:val="2"/>
        <w:ind w:firstLine="480"/>
        <w:rPr>
          <w:rFonts w:ascii="仿宋" w:hAnsi="仿宋" w:eastAsia="仿宋" w:cs="仿宋"/>
          <w:color w:val="7E7E7E"/>
          <w:sz w:val="24"/>
        </w:rPr>
      </w:pPr>
      <w:r>
        <w:rPr>
          <w:rFonts w:hint="eastAsia" w:ascii="仿宋" w:hAnsi="仿宋" w:eastAsia="仿宋" w:cs="仿宋"/>
          <w:color w:val="7E7E7E"/>
          <w:sz w:val="24"/>
        </w:rPr>
        <w:t>专业课程的一级、二级项目名称可分别为“工作项目/单元、工作任务”，理论性强的专业基础课二级名称也可为“学习任务”；公共基础课的一级、二级项目名称可分别用“单元/模块、学习任务/学习主题”等。</w:t>
      </w:r>
    </w:p>
    <w:p>
      <w:pPr>
        <w:pStyle w:val="2"/>
        <w:ind w:firstLine="480"/>
      </w:pPr>
      <w:r>
        <w:rPr>
          <w:rFonts w:hint="eastAsia" w:ascii="仿宋" w:hAnsi="仿宋" w:eastAsia="仿宋" w:cs="仿宋"/>
          <w:color w:val="7E7E7E"/>
          <w:sz w:val="24"/>
        </w:rPr>
        <w:t>知识类学习水平：记忆、理解、应用，技能类学习水平：模仿、独立操作、迁移，素质类学习水平：感受、认同、内化</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192"/>
        <w:gridCol w:w="1575"/>
        <w:gridCol w:w="4260"/>
        <w:gridCol w:w="2040"/>
        <w:gridCol w:w="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99" w:type="dxa"/>
            <w:vAlign w:val="center"/>
          </w:tcPr>
          <w:p>
            <w:pPr>
              <w:jc w:val="center"/>
              <w:rPr>
                <w:rFonts w:ascii="仿宋" w:hAnsi="仿宋" w:eastAsia="仿宋"/>
                <w:b/>
                <w:bCs/>
                <w:sz w:val="24"/>
              </w:rPr>
            </w:pPr>
            <w:r>
              <w:rPr>
                <w:rFonts w:hint="eastAsia" w:ascii="仿宋" w:hAnsi="仿宋" w:eastAsia="仿宋"/>
                <w:b/>
                <w:bCs/>
                <w:sz w:val="24"/>
              </w:rPr>
              <w:t>序号</w:t>
            </w:r>
          </w:p>
        </w:tc>
        <w:tc>
          <w:tcPr>
            <w:tcW w:w="1192" w:type="dxa"/>
            <w:vAlign w:val="center"/>
          </w:tcPr>
          <w:p>
            <w:pPr>
              <w:jc w:val="center"/>
              <w:rPr>
                <w:rFonts w:ascii="仿宋" w:hAnsi="仿宋" w:eastAsia="仿宋" w:cs="仿宋"/>
                <w:b/>
                <w:bCs/>
                <w:kern w:val="0"/>
                <w:sz w:val="24"/>
              </w:rPr>
            </w:pPr>
            <w:r>
              <w:rPr>
                <w:rFonts w:hint="eastAsia" w:ascii="仿宋" w:hAnsi="仿宋" w:eastAsia="仿宋" w:cs="仿宋"/>
                <w:b/>
                <w:bCs/>
                <w:kern w:val="0"/>
                <w:sz w:val="24"/>
              </w:rPr>
              <w:t>模块</w:t>
            </w:r>
          </w:p>
        </w:tc>
        <w:tc>
          <w:tcPr>
            <w:tcW w:w="1575" w:type="dxa"/>
            <w:vAlign w:val="center"/>
          </w:tcPr>
          <w:p>
            <w:pPr>
              <w:jc w:val="center"/>
              <w:rPr>
                <w:rFonts w:ascii="仿宋" w:hAnsi="仿宋" w:eastAsia="仿宋" w:cs="仿宋"/>
                <w:b/>
                <w:bCs/>
                <w:kern w:val="0"/>
                <w:sz w:val="24"/>
              </w:rPr>
            </w:pPr>
            <w:r>
              <w:rPr>
                <w:rFonts w:hint="eastAsia" w:ascii="仿宋" w:hAnsi="仿宋" w:eastAsia="仿宋"/>
                <w:b/>
                <w:bCs/>
                <w:sz w:val="24"/>
              </w:rPr>
              <w:t>项目</w:t>
            </w:r>
          </w:p>
        </w:tc>
        <w:tc>
          <w:tcPr>
            <w:tcW w:w="4260" w:type="dxa"/>
            <w:vAlign w:val="center"/>
          </w:tcPr>
          <w:p>
            <w:pPr>
              <w:jc w:val="center"/>
              <w:rPr>
                <w:rFonts w:ascii="仿宋" w:hAnsi="仿宋" w:eastAsia="仿宋"/>
                <w:b/>
                <w:bCs/>
                <w:sz w:val="24"/>
              </w:rPr>
            </w:pPr>
            <w:r>
              <w:rPr>
                <w:rFonts w:hint="eastAsia" w:ascii="仿宋" w:hAnsi="仿宋" w:eastAsia="仿宋"/>
                <w:b/>
                <w:bCs/>
                <w:sz w:val="24"/>
              </w:rPr>
              <w:t>内容标准</w:t>
            </w:r>
          </w:p>
        </w:tc>
        <w:tc>
          <w:tcPr>
            <w:tcW w:w="2040" w:type="dxa"/>
            <w:vAlign w:val="center"/>
          </w:tcPr>
          <w:p>
            <w:pPr>
              <w:jc w:val="center"/>
            </w:pPr>
            <w:r>
              <w:rPr>
                <w:rFonts w:hint="eastAsia" w:ascii="仿宋" w:hAnsi="仿宋" w:eastAsia="仿宋"/>
                <w:b/>
                <w:bCs/>
                <w:sz w:val="24"/>
              </w:rPr>
              <w:t>学习水平</w:t>
            </w:r>
          </w:p>
        </w:tc>
        <w:tc>
          <w:tcPr>
            <w:tcW w:w="4170" w:type="dxa"/>
            <w:vAlign w:val="center"/>
          </w:tcPr>
          <w:p>
            <w:pPr>
              <w:adjustRightInd w:val="0"/>
              <w:snapToGrid w:val="0"/>
              <w:jc w:val="center"/>
              <w:rPr>
                <w:rFonts w:ascii="仿宋" w:hAnsi="仿宋" w:eastAsia="仿宋"/>
                <w:b/>
                <w:bCs/>
                <w:sz w:val="24"/>
              </w:rPr>
            </w:pPr>
            <w:r>
              <w:rPr>
                <w:rFonts w:hint="eastAsia" w:ascii="仿宋" w:hAnsi="仿宋" w:eastAsia="仿宋" w:cs="仿宋"/>
                <w:b/>
                <w:bCs/>
                <w:sz w:val="24"/>
              </w:rPr>
              <w:t>教学建议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699" w:type="dxa"/>
            <w:vMerge w:val="restart"/>
            <w:vAlign w:val="center"/>
          </w:tcPr>
          <w:p>
            <w:pPr>
              <w:jc w:val="center"/>
              <w:rPr>
                <w:rFonts w:ascii="仿宋" w:hAnsi="仿宋" w:eastAsia="仿宋"/>
                <w:sz w:val="24"/>
              </w:rPr>
            </w:pPr>
            <w:r>
              <w:rPr>
                <w:rFonts w:hint="eastAsia" w:ascii="仿宋" w:hAnsi="仿宋" w:eastAsia="仿宋"/>
                <w:sz w:val="24"/>
              </w:rPr>
              <w:t>1</w:t>
            </w:r>
          </w:p>
        </w:tc>
        <w:tc>
          <w:tcPr>
            <w:tcW w:w="1192" w:type="dxa"/>
            <w:vMerge w:val="restart"/>
            <w:vAlign w:val="center"/>
          </w:tcPr>
          <w:p>
            <w:pPr>
              <w:jc w:val="center"/>
              <w:rPr>
                <w:rFonts w:ascii="仿宋" w:hAnsi="仿宋" w:eastAsia="仿宋" w:cs="仿宋"/>
                <w:kern w:val="0"/>
                <w:sz w:val="24"/>
              </w:rPr>
            </w:pPr>
            <w:r>
              <w:rPr>
                <w:rFonts w:hint="eastAsia" w:ascii="仿宋" w:hAnsi="仿宋" w:eastAsia="仿宋" w:cs="仿宋"/>
                <w:kern w:val="0"/>
                <w:sz w:val="24"/>
              </w:rPr>
              <w:t>认识大学生就业</w:t>
            </w:r>
          </w:p>
        </w:tc>
        <w:tc>
          <w:tcPr>
            <w:tcW w:w="1575" w:type="dxa"/>
            <w:vAlign w:val="center"/>
          </w:tcPr>
          <w:p>
            <w:pPr>
              <w:jc w:val="center"/>
              <w:rPr>
                <w:rFonts w:ascii="仿宋" w:hAnsi="仿宋" w:eastAsia="仿宋" w:cs="仿宋"/>
                <w:kern w:val="0"/>
                <w:sz w:val="24"/>
              </w:rPr>
            </w:pPr>
            <w:r>
              <w:rPr>
                <w:rFonts w:hint="eastAsia" w:ascii="仿宋" w:hAnsi="仿宋" w:eastAsia="仿宋" w:cs="仿宋"/>
                <w:kern w:val="0"/>
                <w:sz w:val="24"/>
              </w:rPr>
              <w:t>就业指导概述</w:t>
            </w:r>
          </w:p>
        </w:tc>
        <w:tc>
          <w:tcPr>
            <w:tcW w:w="4260" w:type="dxa"/>
          </w:tcPr>
          <w:p>
            <w:pPr>
              <w:rPr>
                <w:rFonts w:ascii="仿宋" w:hAnsi="仿宋" w:eastAsia="仿宋" w:cs="仿宋"/>
                <w:kern w:val="0"/>
                <w:sz w:val="24"/>
              </w:rPr>
            </w:pPr>
            <w:r>
              <w:rPr>
                <w:rFonts w:hint="eastAsia" w:ascii="仿宋" w:hAnsi="仿宋" w:eastAsia="仿宋" w:cs="仿宋"/>
                <w:kern w:val="0"/>
                <w:sz w:val="24"/>
              </w:rPr>
              <w:t>1.能够全面了解当前的就业形势，对就业前景有正确的认识</w:t>
            </w:r>
            <w:r>
              <w:rPr>
                <w:rFonts w:hint="eastAsia" w:ascii="仿宋" w:hAnsi="仿宋" w:eastAsia="仿宋"/>
                <w:b/>
                <w:bCs/>
                <w:sz w:val="24"/>
              </w:rPr>
              <w:t>★</w:t>
            </w:r>
          </w:p>
          <w:p>
            <w:pPr>
              <w:rPr>
                <w:rFonts w:ascii="仿宋" w:hAnsi="仿宋" w:eastAsia="仿宋"/>
                <w:sz w:val="24"/>
              </w:rPr>
            </w:pPr>
            <w:r>
              <w:rPr>
                <w:rFonts w:hint="eastAsia" w:ascii="仿宋" w:hAnsi="仿宋" w:eastAsia="仿宋" w:cs="仿宋"/>
                <w:kern w:val="0"/>
                <w:sz w:val="24"/>
              </w:rPr>
              <w:t>2.能够结合当前就业形势和对就业前景的展望，结合自身做好求职准备</w:t>
            </w:r>
            <w:r>
              <w:rPr>
                <w:rFonts w:hint="eastAsia" w:ascii="仿宋" w:hAnsi="仿宋" w:eastAsia="仿宋"/>
                <w:b/>
                <w:bCs/>
                <w:sz w:val="24"/>
              </w:rPr>
              <w:t>●</w:t>
            </w:r>
          </w:p>
        </w:tc>
        <w:tc>
          <w:tcPr>
            <w:tcW w:w="2040" w:type="dxa"/>
          </w:tcPr>
          <w:p>
            <w:pPr>
              <w:rPr>
                <w:rFonts w:ascii="仿宋" w:hAnsi="仿宋" w:eastAsia="仿宋"/>
                <w:sz w:val="24"/>
              </w:rPr>
            </w:pPr>
            <w:r>
              <w:rPr>
                <w:rFonts w:hint="eastAsia" w:ascii="仿宋" w:hAnsi="仿宋" w:eastAsia="仿宋"/>
                <w:sz w:val="24"/>
              </w:rPr>
              <w:t>1.理解</w:t>
            </w:r>
          </w:p>
          <w:p>
            <w:pPr>
              <w:rPr>
                <w:rFonts w:ascii="仿宋" w:hAnsi="仿宋" w:eastAsia="仿宋"/>
                <w:sz w:val="24"/>
              </w:rPr>
            </w:pPr>
          </w:p>
          <w:p>
            <w:r>
              <w:rPr>
                <w:rFonts w:hint="eastAsia" w:ascii="仿宋" w:hAnsi="仿宋" w:eastAsia="仿宋"/>
                <w:sz w:val="24"/>
              </w:rPr>
              <w:t>2.内化</w:t>
            </w:r>
          </w:p>
          <w:p/>
        </w:tc>
        <w:tc>
          <w:tcPr>
            <w:tcW w:w="4170" w:type="dxa"/>
            <w:vAlign w:val="center"/>
          </w:tcPr>
          <w:p>
            <w:pPr>
              <w:jc w:val="left"/>
              <w:rPr>
                <w:rFonts w:ascii="仿宋" w:hAnsi="仿宋" w:eastAsia="仿宋"/>
                <w:sz w:val="24"/>
              </w:rPr>
            </w:pPr>
            <w:r>
              <w:rPr>
                <w:rFonts w:hint="eastAsia" w:ascii="仿宋" w:hAnsi="仿宋" w:eastAsia="仿宋"/>
                <w:sz w:val="24"/>
              </w:rPr>
              <w:t>针对重点和难点的教学建议：</w:t>
            </w:r>
          </w:p>
          <w:p>
            <w:pPr>
              <w:numPr>
                <w:ilvl w:val="0"/>
                <w:numId w:val="2"/>
              </w:numPr>
              <w:rPr>
                <w:rFonts w:ascii="仿宋" w:hAnsi="仿宋" w:eastAsia="仿宋"/>
                <w:sz w:val="24"/>
              </w:rPr>
            </w:pPr>
            <w:r>
              <w:rPr>
                <w:rFonts w:hint="eastAsia" w:ascii="仿宋" w:hAnsi="仿宋" w:eastAsia="仿宋"/>
                <w:sz w:val="24"/>
              </w:rPr>
              <w:t>采用故事导入的教学方法</w:t>
            </w:r>
          </w:p>
          <w:p>
            <w:pPr>
              <w:rPr>
                <w:rFonts w:eastAsia="仿宋"/>
              </w:rPr>
            </w:pPr>
            <w:r>
              <w:rPr>
                <w:rFonts w:hint="eastAsia" w:ascii="仿宋" w:hAnsi="仿宋" w:eastAsia="仿宋"/>
                <w:sz w:val="24"/>
              </w:rPr>
              <w:t>2.运用案例分析、视频播放引入</w:t>
            </w:r>
          </w:p>
          <w:p>
            <w:pPr>
              <w:rPr>
                <w:rFonts w:ascii="仿宋" w:hAnsi="仿宋" w:eastAsia="仿宋"/>
                <w:sz w:val="24"/>
              </w:rPr>
            </w:pPr>
            <w:r>
              <w:rPr>
                <w:rFonts w:hint="eastAsia" w:ascii="宋体" w:hAnsi="宋体" w:eastAsia="仿宋"/>
                <w:sz w:val="24"/>
              </w:rPr>
              <w:t>思</w:t>
            </w:r>
            <w:r>
              <w:rPr>
                <w:rFonts w:hint="eastAsia" w:ascii="仿宋" w:hAnsi="仿宋" w:eastAsia="仿宋"/>
                <w:sz w:val="24"/>
              </w:rPr>
              <w:t>政元素融入说明：</w:t>
            </w:r>
          </w:p>
          <w:p>
            <w:pPr>
              <w:numPr>
                <w:ilvl w:val="0"/>
                <w:numId w:val="3"/>
              </w:numPr>
              <w:rPr>
                <w:rFonts w:ascii="仿宋" w:hAnsi="仿宋" w:eastAsia="仿宋"/>
                <w:sz w:val="24"/>
              </w:rPr>
            </w:pPr>
            <w:r>
              <w:rPr>
                <w:rFonts w:hint="eastAsia" w:ascii="仿宋" w:hAnsi="仿宋" w:eastAsia="仿宋"/>
                <w:sz w:val="24"/>
              </w:rPr>
              <w:t>结合当前就业形势，引导学生对就业环境与就业前景有正确的认识。</w:t>
            </w:r>
          </w:p>
          <w:p>
            <w:pPr>
              <w:rPr>
                <w:rFonts w:ascii="宋体" w:hAnsi="宋体" w:eastAsia="仿宋"/>
                <w:sz w:val="24"/>
              </w:rPr>
            </w:pPr>
            <w:r>
              <w:rPr>
                <w:rFonts w:hint="eastAsia" w:ascii="仿宋" w:hAnsi="仿宋" w:eastAsia="仿宋"/>
                <w:sz w:val="24"/>
              </w:rPr>
              <w:t>2.引入“天眼之父”南怀仁的事迹引导学生树立正确的就业观与择业观，并结合自身积极准备就业。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continue"/>
          </w:tcPr>
          <w:p>
            <w:pPr>
              <w:rPr>
                <w:rFonts w:ascii="仿宋" w:hAnsi="仿宋" w:eastAsia="仿宋"/>
                <w:sz w:val="24"/>
              </w:rPr>
            </w:pPr>
          </w:p>
        </w:tc>
        <w:tc>
          <w:tcPr>
            <w:tcW w:w="1192" w:type="dxa"/>
            <w:vMerge w:val="continue"/>
            <w:vAlign w:val="center"/>
          </w:tcPr>
          <w:p>
            <w:pPr>
              <w:jc w:val="center"/>
              <w:rPr>
                <w:rFonts w:ascii="仿宋" w:hAnsi="仿宋" w:eastAsia="仿宋"/>
                <w:sz w:val="24"/>
              </w:rPr>
            </w:pPr>
          </w:p>
        </w:tc>
        <w:tc>
          <w:tcPr>
            <w:tcW w:w="1575" w:type="dxa"/>
            <w:vAlign w:val="center"/>
          </w:tcPr>
          <w:p>
            <w:pPr>
              <w:jc w:val="center"/>
              <w:rPr>
                <w:rFonts w:ascii="仿宋" w:hAnsi="仿宋" w:eastAsia="仿宋" w:cs="仿宋"/>
                <w:kern w:val="0"/>
                <w:sz w:val="24"/>
              </w:rPr>
            </w:pPr>
            <w:r>
              <w:rPr>
                <w:rFonts w:hint="eastAsia" w:ascii="仿宋" w:hAnsi="仿宋" w:eastAsia="仿宋" w:cs="仿宋"/>
                <w:kern w:val="0"/>
                <w:sz w:val="24"/>
              </w:rPr>
              <w:t>熟悉就业制度与政策</w:t>
            </w:r>
          </w:p>
        </w:tc>
        <w:tc>
          <w:tcPr>
            <w:tcW w:w="4260" w:type="dxa"/>
          </w:tcPr>
          <w:p>
            <w:pPr>
              <w:numPr>
                <w:ilvl w:val="0"/>
                <w:numId w:val="4"/>
              </w:numPr>
              <w:rPr>
                <w:rFonts w:ascii="仿宋" w:hAnsi="仿宋" w:eastAsia="仿宋" w:cs="仿宋"/>
                <w:kern w:val="0"/>
                <w:sz w:val="24"/>
              </w:rPr>
            </w:pPr>
            <w:r>
              <w:rPr>
                <w:rFonts w:hint="eastAsia" w:ascii="仿宋" w:hAnsi="仿宋" w:eastAsia="仿宋" w:cs="仿宋"/>
                <w:kern w:val="0"/>
                <w:sz w:val="24"/>
              </w:rPr>
              <w:t>能概述我国现行的就业制度以及目前的就业政策★</w:t>
            </w:r>
          </w:p>
          <w:p>
            <w:pPr>
              <w:rPr>
                <w:rFonts w:ascii="仿宋" w:hAnsi="仿宋" w:eastAsia="仿宋" w:cs="仿宋"/>
                <w:kern w:val="0"/>
                <w:sz w:val="24"/>
              </w:rPr>
            </w:pPr>
            <w:r>
              <w:rPr>
                <w:rFonts w:hint="eastAsia" w:ascii="仿宋" w:hAnsi="仿宋" w:eastAsia="仿宋" w:cs="仿宋"/>
                <w:kern w:val="0"/>
                <w:sz w:val="24"/>
              </w:rPr>
              <w:t>2.能够结合我国现行的就业制度以及政策，做好自身的职业生涯规划●</w:t>
            </w:r>
          </w:p>
          <w:p>
            <w:pPr>
              <w:pStyle w:val="2"/>
              <w:ind w:firstLine="482"/>
              <w:rPr>
                <w:rFonts w:ascii="仿宋" w:hAnsi="仿宋" w:eastAsia="仿宋"/>
                <w:b/>
                <w:bCs/>
                <w:sz w:val="24"/>
              </w:rPr>
            </w:pPr>
          </w:p>
        </w:tc>
        <w:tc>
          <w:tcPr>
            <w:tcW w:w="2040" w:type="dxa"/>
          </w:tcPr>
          <w:p>
            <w:pPr>
              <w:rPr>
                <w:rFonts w:ascii="仿宋" w:hAnsi="仿宋" w:eastAsia="仿宋"/>
                <w:sz w:val="24"/>
              </w:rPr>
            </w:pPr>
            <w:r>
              <w:rPr>
                <w:rFonts w:hint="eastAsia" w:ascii="仿宋" w:hAnsi="仿宋" w:eastAsia="仿宋"/>
                <w:sz w:val="24"/>
              </w:rPr>
              <w:t>1.理解</w:t>
            </w:r>
          </w:p>
          <w:p>
            <w:pPr>
              <w:rPr>
                <w:rFonts w:ascii="仿宋" w:hAnsi="仿宋" w:eastAsia="仿宋"/>
                <w:sz w:val="24"/>
              </w:rPr>
            </w:pPr>
          </w:p>
          <w:p>
            <w:r>
              <w:rPr>
                <w:rFonts w:hint="eastAsia" w:ascii="仿宋" w:hAnsi="仿宋" w:eastAsia="仿宋"/>
                <w:sz w:val="24"/>
              </w:rPr>
              <w:t>2.理解</w:t>
            </w:r>
          </w:p>
          <w:p>
            <w:pPr>
              <w:pStyle w:val="2"/>
              <w:ind w:firstLine="0" w:firstLineChars="0"/>
              <w:rPr>
                <w:rFonts w:ascii="仿宋" w:hAnsi="仿宋" w:eastAsia="仿宋"/>
                <w:kern w:val="2"/>
                <w:sz w:val="24"/>
                <w:szCs w:val="24"/>
              </w:rPr>
            </w:pPr>
          </w:p>
        </w:tc>
        <w:tc>
          <w:tcPr>
            <w:tcW w:w="4170" w:type="dxa"/>
            <w:vAlign w:val="center"/>
          </w:tcPr>
          <w:p>
            <w:pPr>
              <w:rPr>
                <w:rFonts w:ascii="仿宋" w:hAnsi="仿宋" w:eastAsia="仿宋"/>
                <w:sz w:val="24"/>
              </w:rPr>
            </w:pPr>
            <w:r>
              <w:rPr>
                <w:rFonts w:hint="eastAsia" w:ascii="仿宋" w:hAnsi="仿宋" w:eastAsia="仿宋"/>
                <w:sz w:val="24"/>
              </w:rPr>
              <w:t>针对重点和难点的教学建议：</w:t>
            </w:r>
          </w:p>
          <w:p>
            <w:pPr>
              <w:rPr>
                <w:rFonts w:ascii="仿宋" w:hAnsi="仿宋" w:eastAsia="仿宋"/>
                <w:sz w:val="24"/>
              </w:rPr>
            </w:pPr>
            <w:r>
              <w:rPr>
                <w:rFonts w:hint="eastAsia" w:ascii="仿宋" w:hAnsi="仿宋" w:eastAsia="仿宋"/>
                <w:sz w:val="24"/>
              </w:rPr>
              <w:t>1.采用启发式、小组讨论等教学方法</w:t>
            </w:r>
          </w:p>
          <w:p>
            <w:pPr>
              <w:rPr>
                <w:rFonts w:ascii="仿宋" w:hAnsi="仿宋" w:eastAsia="仿宋"/>
                <w:sz w:val="24"/>
              </w:rPr>
            </w:pPr>
            <w:r>
              <w:rPr>
                <w:rFonts w:hint="eastAsia" w:ascii="仿宋" w:hAnsi="仿宋" w:eastAsia="仿宋"/>
                <w:sz w:val="24"/>
              </w:rPr>
              <w:t>2.采用启发式、视频播放等教学方法</w:t>
            </w:r>
          </w:p>
          <w:p>
            <w:pPr>
              <w:rPr>
                <w:rFonts w:ascii="仿宋" w:hAnsi="仿宋" w:eastAsia="仿宋"/>
                <w:sz w:val="24"/>
              </w:rPr>
            </w:pPr>
            <w:r>
              <w:rPr>
                <w:rFonts w:hint="eastAsia" w:ascii="仿宋" w:hAnsi="仿宋" w:eastAsia="仿宋"/>
                <w:sz w:val="24"/>
              </w:rPr>
              <w:t>思政元素融入说明：</w:t>
            </w:r>
          </w:p>
          <w:p>
            <w:pPr>
              <w:rPr>
                <w:rFonts w:ascii="仿宋" w:hAnsi="仿宋" w:eastAsia="仿宋"/>
                <w:sz w:val="24"/>
              </w:rPr>
            </w:pPr>
            <w:r>
              <w:rPr>
                <w:rFonts w:hint="eastAsia" w:ascii="仿宋" w:hAnsi="仿宋" w:eastAsia="仿宋"/>
                <w:sz w:val="24"/>
              </w:rPr>
              <w:t>1.讲述我国为解决大学生就业所作出的努力，培养学生的民族自豪感和爱国情怀。</w:t>
            </w:r>
          </w:p>
          <w:p>
            <w:r>
              <w:rPr>
                <w:rFonts w:hint="eastAsia" w:ascii="仿宋" w:hAnsi="仿宋" w:eastAsia="仿宋"/>
                <w:sz w:val="24"/>
              </w:rPr>
              <w:t>2.引导学生正确认识我国现行的就业政策与就业制度，合理规划。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restart"/>
            <w:vAlign w:val="center"/>
          </w:tcPr>
          <w:p>
            <w:pPr>
              <w:jc w:val="center"/>
              <w:rPr>
                <w:rFonts w:hint="eastAsia" w:ascii="仿宋" w:hAnsi="仿宋" w:eastAsia="仿宋"/>
                <w:sz w:val="24"/>
                <w:lang w:eastAsia="zh-CN"/>
              </w:rPr>
            </w:pPr>
            <w:r>
              <w:rPr>
                <w:rFonts w:hint="eastAsia" w:ascii="仿宋" w:hAnsi="仿宋" w:eastAsia="仿宋"/>
                <w:sz w:val="24"/>
                <w:lang w:val="en-US" w:eastAsia="zh-CN"/>
              </w:rPr>
              <w:t>2</w:t>
            </w:r>
          </w:p>
        </w:tc>
        <w:tc>
          <w:tcPr>
            <w:tcW w:w="1192" w:type="dxa"/>
            <w:vMerge w:val="restart"/>
            <w:vAlign w:val="center"/>
          </w:tcPr>
          <w:p>
            <w:pPr>
              <w:jc w:val="center"/>
              <w:rPr>
                <w:rFonts w:ascii="仿宋" w:hAnsi="仿宋" w:eastAsia="仿宋"/>
                <w:sz w:val="24"/>
              </w:rPr>
            </w:pPr>
            <w:r>
              <w:rPr>
                <w:rFonts w:hint="eastAsia" w:ascii="仿宋" w:hAnsi="仿宋" w:eastAsia="仿宋"/>
                <w:sz w:val="24"/>
              </w:rPr>
              <w:t>提升就业能力</w:t>
            </w:r>
          </w:p>
        </w:tc>
        <w:tc>
          <w:tcPr>
            <w:tcW w:w="1575" w:type="dxa"/>
            <w:vAlign w:val="center"/>
          </w:tcPr>
          <w:p>
            <w:pPr>
              <w:jc w:val="center"/>
              <w:rPr>
                <w:rFonts w:ascii="仿宋" w:hAnsi="仿宋" w:eastAsia="仿宋"/>
                <w:sz w:val="24"/>
              </w:rPr>
            </w:pPr>
            <w:r>
              <w:rPr>
                <w:rFonts w:hint="eastAsia" w:ascii="仿宋" w:hAnsi="仿宋" w:eastAsia="仿宋"/>
                <w:sz w:val="24"/>
              </w:rPr>
              <w:t>大学生就业能力的内涵</w:t>
            </w:r>
          </w:p>
        </w:tc>
        <w:tc>
          <w:tcPr>
            <w:tcW w:w="4260" w:type="dxa"/>
          </w:tcPr>
          <w:p>
            <w:pPr>
              <w:rPr>
                <w:rFonts w:ascii="仿宋" w:hAnsi="仿宋" w:eastAsia="仿宋"/>
                <w:sz w:val="24"/>
              </w:rPr>
            </w:pPr>
            <w:r>
              <w:rPr>
                <w:rFonts w:hint="eastAsia" w:ascii="仿宋" w:hAnsi="仿宋" w:eastAsia="仿宋"/>
                <w:sz w:val="24"/>
              </w:rPr>
              <w:t>1.能够根据自身特点，了解并掌握如何适时适度地提升相应能力素质★</w:t>
            </w:r>
          </w:p>
          <w:p>
            <w:pPr>
              <w:rPr>
                <w:rFonts w:ascii="仿宋" w:hAnsi="仿宋" w:eastAsia="仿宋"/>
                <w:sz w:val="24"/>
              </w:rPr>
            </w:pPr>
            <w:r>
              <w:rPr>
                <w:rFonts w:hint="eastAsia" w:ascii="仿宋" w:hAnsi="仿宋" w:eastAsia="仿宋"/>
                <w:sz w:val="24"/>
              </w:rPr>
              <w:t>2.能够形成全面的自我认知，了解自身各类能力素质与将来就业时的人岗匹配度，并补齐能力短板</w:t>
            </w:r>
            <w:r>
              <w:rPr>
                <w:rFonts w:hint="eastAsia" w:hAnsi="宋体"/>
                <w:szCs w:val="21"/>
              </w:rPr>
              <w:t>●</w:t>
            </w:r>
          </w:p>
        </w:tc>
        <w:tc>
          <w:tcPr>
            <w:tcW w:w="2040" w:type="dxa"/>
          </w:tcPr>
          <w:p>
            <w:pPr>
              <w:rPr>
                <w:rFonts w:ascii="仿宋" w:hAnsi="仿宋" w:eastAsia="仿宋"/>
                <w:sz w:val="24"/>
              </w:rPr>
            </w:pPr>
            <w:r>
              <w:rPr>
                <w:rFonts w:hint="eastAsia" w:ascii="仿宋" w:hAnsi="仿宋" w:eastAsia="仿宋"/>
                <w:sz w:val="24"/>
              </w:rPr>
              <w:t>1.理解</w:t>
            </w:r>
          </w:p>
          <w:p>
            <w:pPr>
              <w:jc w:val="left"/>
              <w:rPr>
                <w:rFonts w:ascii="仿宋" w:hAnsi="仿宋" w:eastAsia="仿宋"/>
                <w:sz w:val="24"/>
              </w:rPr>
            </w:pPr>
          </w:p>
          <w:p>
            <w:pPr>
              <w:jc w:val="left"/>
              <w:rPr>
                <w:rFonts w:ascii="仿宋" w:hAnsi="仿宋" w:eastAsia="仿宋"/>
                <w:sz w:val="24"/>
              </w:rPr>
            </w:pPr>
            <w:r>
              <w:rPr>
                <w:rFonts w:hint="eastAsia" w:ascii="仿宋" w:hAnsi="仿宋" w:eastAsia="仿宋"/>
                <w:sz w:val="24"/>
              </w:rPr>
              <w:t>2.内化</w:t>
            </w:r>
          </w:p>
        </w:tc>
        <w:tc>
          <w:tcPr>
            <w:tcW w:w="4170" w:type="dxa"/>
            <w:vAlign w:val="center"/>
          </w:tcPr>
          <w:p>
            <w:pPr>
              <w:jc w:val="left"/>
              <w:rPr>
                <w:rFonts w:ascii="仿宋" w:hAnsi="仿宋" w:eastAsia="仿宋"/>
                <w:sz w:val="24"/>
              </w:rPr>
            </w:pPr>
            <w:r>
              <w:rPr>
                <w:rFonts w:hint="eastAsia" w:ascii="仿宋" w:hAnsi="仿宋" w:eastAsia="仿宋"/>
                <w:sz w:val="24"/>
              </w:rPr>
              <w:t>针对重点和难点的教学建议：</w:t>
            </w:r>
          </w:p>
          <w:p>
            <w:pPr>
              <w:jc w:val="left"/>
              <w:rPr>
                <w:rFonts w:ascii="仿宋" w:hAnsi="仿宋" w:eastAsia="仿宋"/>
                <w:sz w:val="24"/>
              </w:rPr>
            </w:pPr>
            <w:r>
              <w:rPr>
                <w:rFonts w:hint="eastAsia" w:ascii="仿宋" w:hAnsi="仿宋" w:eastAsia="仿宋"/>
                <w:sz w:val="24"/>
              </w:rPr>
              <w:t>1.结合视频资源导入课程</w:t>
            </w:r>
          </w:p>
          <w:p>
            <w:pPr>
              <w:jc w:val="left"/>
              <w:rPr>
                <w:rFonts w:ascii="仿宋" w:hAnsi="仿宋" w:eastAsia="仿宋"/>
                <w:sz w:val="24"/>
              </w:rPr>
            </w:pPr>
            <w:r>
              <w:rPr>
                <w:rFonts w:hint="eastAsia" w:ascii="仿宋" w:hAnsi="仿宋" w:eastAsia="仿宋"/>
                <w:sz w:val="24"/>
              </w:rPr>
              <w:t>2.将课堂讲授与分析体验式教学方法相结合</w:t>
            </w:r>
          </w:p>
          <w:p>
            <w:pPr>
              <w:jc w:val="left"/>
              <w:rPr>
                <w:rFonts w:ascii="仿宋" w:hAnsi="仿宋" w:eastAsia="仿宋"/>
                <w:sz w:val="24"/>
              </w:rPr>
            </w:pPr>
            <w:r>
              <w:rPr>
                <w:rFonts w:hint="eastAsia" w:ascii="仿宋" w:hAnsi="仿宋" w:eastAsia="仿宋"/>
                <w:sz w:val="24"/>
              </w:rPr>
              <w:t>思政元素融入说明：</w:t>
            </w:r>
          </w:p>
          <w:p>
            <w:pPr>
              <w:jc w:val="left"/>
              <w:rPr>
                <w:rFonts w:ascii="仿宋" w:hAnsi="仿宋" w:eastAsia="仿宋"/>
                <w:sz w:val="24"/>
              </w:rPr>
            </w:pPr>
            <w:r>
              <w:rPr>
                <w:rFonts w:hint="eastAsia" w:ascii="仿宋" w:hAnsi="仿宋" w:eastAsia="仿宋"/>
                <w:sz w:val="24"/>
              </w:rPr>
              <w:t>1.通过带领学生观看纪录片《大国工匠》引导学生培养刻苦钻研的意志品质，提升自身能力素养。</w:t>
            </w:r>
          </w:p>
          <w:p>
            <w:pPr>
              <w:jc w:val="left"/>
              <w:rPr>
                <w:rFonts w:ascii="仿宋" w:hAnsi="仿宋" w:eastAsia="仿宋"/>
                <w:sz w:val="24"/>
              </w:rPr>
            </w:pPr>
            <w:r>
              <w:rPr>
                <w:rFonts w:hint="eastAsia" w:ascii="仿宋" w:hAnsi="仿宋" w:eastAsia="仿宋"/>
                <w:sz w:val="24"/>
              </w:rPr>
              <w:t>2.通过播放现代企业办公环境与办公方法，引导学生珍惜学习机会，提升能力素质水平。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continue"/>
          </w:tcPr>
          <w:p>
            <w:pPr>
              <w:jc w:val="center"/>
              <w:rPr>
                <w:rFonts w:ascii="仿宋" w:hAnsi="仿宋" w:eastAsia="仿宋"/>
                <w:sz w:val="24"/>
              </w:rPr>
            </w:pPr>
          </w:p>
        </w:tc>
        <w:tc>
          <w:tcPr>
            <w:tcW w:w="1192" w:type="dxa"/>
            <w:vMerge w:val="continue"/>
            <w:vAlign w:val="center"/>
          </w:tcPr>
          <w:p>
            <w:pPr>
              <w:jc w:val="center"/>
              <w:rPr>
                <w:rFonts w:ascii="仿宋" w:hAnsi="仿宋" w:eastAsia="仿宋"/>
                <w:sz w:val="24"/>
              </w:rPr>
            </w:pPr>
          </w:p>
        </w:tc>
        <w:tc>
          <w:tcPr>
            <w:tcW w:w="1575" w:type="dxa"/>
            <w:vAlign w:val="center"/>
          </w:tcPr>
          <w:p>
            <w:pPr>
              <w:jc w:val="center"/>
              <w:rPr>
                <w:rFonts w:ascii="仿宋" w:hAnsi="仿宋" w:eastAsia="仿宋"/>
                <w:sz w:val="24"/>
              </w:rPr>
            </w:pPr>
            <w:r>
              <w:rPr>
                <w:rFonts w:hint="eastAsia" w:ascii="仿宋" w:hAnsi="仿宋" w:eastAsia="仿宋"/>
                <w:sz w:val="24"/>
              </w:rPr>
              <w:t>提高适应能力、学习能力、表达能力与人际交往能力、信息处理能力</w:t>
            </w:r>
          </w:p>
        </w:tc>
        <w:tc>
          <w:tcPr>
            <w:tcW w:w="4260" w:type="dxa"/>
          </w:tcPr>
          <w:p>
            <w:pPr>
              <w:rPr>
                <w:rFonts w:ascii="仿宋" w:hAnsi="仿宋" w:eastAsia="仿宋"/>
                <w:sz w:val="24"/>
              </w:rPr>
            </w:pPr>
            <w:r>
              <w:rPr>
                <w:rFonts w:hint="eastAsia" w:ascii="仿宋" w:hAnsi="仿宋" w:eastAsia="仿宋"/>
                <w:sz w:val="24"/>
              </w:rPr>
              <w:t>1.能够掌握提升社会适应能力、学习能力、表达能力、人际交往能力、信息处理能力的内涵★</w:t>
            </w:r>
          </w:p>
          <w:p>
            <w:pPr>
              <w:rPr>
                <w:rFonts w:ascii="仿宋" w:hAnsi="仿宋" w:eastAsia="仿宋"/>
                <w:sz w:val="24"/>
              </w:rPr>
            </w:pPr>
            <w:r>
              <w:rPr>
                <w:rFonts w:hint="eastAsia" w:ascii="仿宋" w:hAnsi="仿宋" w:eastAsia="仿宋"/>
                <w:sz w:val="24"/>
              </w:rPr>
              <w:t>2.能够理解各类能力对个人发展的重要性与提升途径●</w:t>
            </w:r>
          </w:p>
          <w:p/>
        </w:tc>
        <w:tc>
          <w:tcPr>
            <w:tcW w:w="2040" w:type="dxa"/>
          </w:tcPr>
          <w:p>
            <w:pPr>
              <w:rPr>
                <w:rFonts w:ascii="仿宋" w:hAnsi="仿宋" w:eastAsia="仿宋"/>
                <w:sz w:val="24"/>
              </w:rPr>
            </w:pPr>
            <w:r>
              <w:rPr>
                <w:rFonts w:hint="eastAsia" w:ascii="仿宋" w:hAnsi="仿宋" w:eastAsia="仿宋"/>
                <w:sz w:val="24"/>
              </w:rPr>
              <w:t>1.理解</w:t>
            </w: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r>
              <w:rPr>
                <w:rFonts w:hint="eastAsia" w:ascii="仿宋" w:hAnsi="仿宋" w:eastAsia="仿宋"/>
                <w:sz w:val="24"/>
              </w:rPr>
              <w:t>2.内化</w:t>
            </w:r>
          </w:p>
        </w:tc>
        <w:tc>
          <w:tcPr>
            <w:tcW w:w="4170" w:type="dxa"/>
            <w:vAlign w:val="center"/>
          </w:tcPr>
          <w:p>
            <w:pPr>
              <w:rPr>
                <w:rFonts w:ascii="仿宋" w:hAnsi="仿宋" w:eastAsia="仿宋"/>
                <w:sz w:val="24"/>
              </w:rPr>
            </w:pPr>
            <w:r>
              <w:rPr>
                <w:rFonts w:hint="eastAsia" w:ascii="仿宋" w:hAnsi="仿宋" w:eastAsia="仿宋"/>
                <w:sz w:val="24"/>
              </w:rPr>
              <w:t>针对重点和难点的教学建议：</w:t>
            </w:r>
          </w:p>
          <w:p>
            <w:pPr>
              <w:rPr>
                <w:rFonts w:ascii="仿宋" w:hAnsi="仿宋" w:eastAsia="仿宋"/>
                <w:sz w:val="24"/>
              </w:rPr>
            </w:pPr>
            <w:r>
              <w:rPr>
                <w:rFonts w:hint="eastAsia" w:ascii="仿宋" w:hAnsi="仿宋" w:eastAsia="仿宋"/>
                <w:sz w:val="24"/>
              </w:rPr>
              <w:t>1.启发式教学与课堂训练相结合</w:t>
            </w:r>
          </w:p>
          <w:p>
            <w:pPr>
              <w:rPr>
                <w:rFonts w:ascii="仿宋" w:hAnsi="仿宋" w:eastAsia="仿宋"/>
                <w:sz w:val="24"/>
              </w:rPr>
            </w:pPr>
            <w:r>
              <w:rPr>
                <w:rFonts w:hint="eastAsia" w:ascii="仿宋" w:hAnsi="仿宋" w:eastAsia="仿宋"/>
                <w:sz w:val="24"/>
              </w:rPr>
              <w:t>2.将课堂讲授与分析体验式教学方法相结合</w:t>
            </w:r>
          </w:p>
          <w:p>
            <w:pPr>
              <w:rPr>
                <w:rFonts w:ascii="仿宋" w:hAnsi="仿宋" w:eastAsia="仿宋"/>
                <w:sz w:val="24"/>
              </w:rPr>
            </w:pPr>
            <w:r>
              <w:rPr>
                <w:rFonts w:hint="eastAsia" w:ascii="仿宋" w:hAnsi="仿宋" w:eastAsia="仿宋"/>
                <w:sz w:val="24"/>
              </w:rPr>
              <w:t>思政元素融入说明：</w:t>
            </w:r>
          </w:p>
          <w:p>
            <w:pPr>
              <w:rPr>
                <w:rFonts w:ascii="仿宋" w:hAnsi="仿宋" w:eastAsia="仿宋"/>
                <w:sz w:val="24"/>
              </w:rPr>
            </w:pPr>
            <w:r>
              <w:rPr>
                <w:rFonts w:hint="eastAsia" w:ascii="仿宋" w:hAnsi="仿宋" w:eastAsia="仿宋"/>
                <w:sz w:val="24"/>
              </w:rPr>
              <w:t>1.通过列举我国各行各业尖端人才的成长经历，引导学生从现在出发，从小事做起，注重培养提高自身能力。2.通过播放《大国工匠》的视频，引导学生注重日常能力提升的机会，养成刻苦钻研、积极锻炼自己的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99" w:type="dxa"/>
            <w:vMerge w:val="continue"/>
          </w:tcPr>
          <w:p>
            <w:pPr>
              <w:jc w:val="center"/>
              <w:rPr>
                <w:rFonts w:ascii="仿宋" w:hAnsi="仿宋" w:eastAsia="仿宋"/>
                <w:sz w:val="24"/>
              </w:rPr>
            </w:pPr>
          </w:p>
        </w:tc>
        <w:tc>
          <w:tcPr>
            <w:tcW w:w="1192" w:type="dxa"/>
            <w:vMerge w:val="continue"/>
            <w:vAlign w:val="center"/>
          </w:tcPr>
          <w:p>
            <w:pPr>
              <w:jc w:val="center"/>
              <w:rPr>
                <w:rFonts w:ascii="仿宋" w:hAnsi="仿宋" w:eastAsia="仿宋"/>
                <w:sz w:val="24"/>
              </w:rPr>
            </w:pPr>
          </w:p>
        </w:tc>
        <w:tc>
          <w:tcPr>
            <w:tcW w:w="1575" w:type="dxa"/>
            <w:vAlign w:val="center"/>
          </w:tcPr>
          <w:p>
            <w:pPr>
              <w:jc w:val="center"/>
              <w:rPr>
                <w:rFonts w:ascii="仿宋" w:hAnsi="仿宋" w:eastAsia="仿宋"/>
                <w:sz w:val="24"/>
              </w:rPr>
            </w:pPr>
            <w:r>
              <w:rPr>
                <w:rFonts w:hint="eastAsia" w:ascii="仿宋" w:hAnsi="仿宋" w:eastAsia="仿宋"/>
                <w:sz w:val="24"/>
              </w:rPr>
              <w:t>培养团队精神</w:t>
            </w:r>
          </w:p>
        </w:tc>
        <w:tc>
          <w:tcPr>
            <w:tcW w:w="4260" w:type="dxa"/>
          </w:tcPr>
          <w:p>
            <w:pPr>
              <w:rPr>
                <w:rFonts w:ascii="仿宋" w:hAnsi="仿宋" w:eastAsia="仿宋"/>
                <w:sz w:val="24"/>
              </w:rPr>
            </w:pPr>
            <w:r>
              <w:rPr>
                <w:rFonts w:hint="eastAsia" w:ascii="仿宋" w:hAnsi="仿宋" w:eastAsia="仿宋"/>
                <w:sz w:val="24"/>
              </w:rPr>
              <w:t>1.能够理解团队的概念以及团队精神对于个人、集体组织、企业发展的重要性★</w:t>
            </w:r>
          </w:p>
          <w:p>
            <w:r>
              <w:rPr>
                <w:rFonts w:hint="eastAsia" w:ascii="仿宋" w:hAnsi="仿宋" w:eastAsia="仿宋"/>
                <w:sz w:val="24"/>
              </w:rPr>
              <w:t>2.能够根据自己所在的组织集体、成员类型组成一个团队；能够迅速融入新团队并协助形成积极向上的团队精神●</w:t>
            </w:r>
          </w:p>
        </w:tc>
        <w:tc>
          <w:tcPr>
            <w:tcW w:w="2040" w:type="dxa"/>
          </w:tcPr>
          <w:p>
            <w:pPr>
              <w:rPr>
                <w:rFonts w:ascii="仿宋" w:hAnsi="仿宋" w:eastAsia="仿宋"/>
                <w:sz w:val="24"/>
              </w:rPr>
            </w:pPr>
            <w:r>
              <w:rPr>
                <w:rFonts w:hint="eastAsia" w:ascii="仿宋" w:hAnsi="仿宋" w:eastAsia="仿宋"/>
                <w:sz w:val="24"/>
              </w:rPr>
              <w:t>1.理解</w:t>
            </w: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r>
              <w:rPr>
                <w:rFonts w:hint="eastAsia" w:ascii="仿宋" w:hAnsi="仿宋" w:eastAsia="仿宋"/>
                <w:sz w:val="24"/>
              </w:rPr>
              <w:t>2.应用</w:t>
            </w:r>
          </w:p>
        </w:tc>
        <w:tc>
          <w:tcPr>
            <w:tcW w:w="4170" w:type="dxa"/>
            <w:vAlign w:val="center"/>
          </w:tcPr>
          <w:p>
            <w:pPr>
              <w:jc w:val="left"/>
              <w:rPr>
                <w:rFonts w:ascii="仿宋" w:hAnsi="仿宋" w:eastAsia="仿宋"/>
                <w:sz w:val="24"/>
              </w:rPr>
            </w:pPr>
            <w:r>
              <w:rPr>
                <w:rFonts w:hint="eastAsia" w:ascii="仿宋" w:hAnsi="仿宋" w:eastAsia="仿宋"/>
                <w:sz w:val="24"/>
              </w:rPr>
              <w:t>针对重点和难点的教学建议：</w:t>
            </w:r>
          </w:p>
          <w:p>
            <w:pPr>
              <w:numPr>
                <w:ilvl w:val="0"/>
                <w:numId w:val="5"/>
              </w:numPr>
              <w:jc w:val="left"/>
              <w:rPr>
                <w:rFonts w:ascii="仿宋" w:hAnsi="仿宋" w:eastAsia="仿宋"/>
                <w:sz w:val="24"/>
              </w:rPr>
            </w:pPr>
            <w:r>
              <w:rPr>
                <w:rFonts w:hint="eastAsia" w:ascii="仿宋" w:hAnsi="仿宋" w:eastAsia="仿宋"/>
                <w:sz w:val="24"/>
              </w:rPr>
              <w:t>采用课堂讲授与小组讨论相结合的教学方法</w:t>
            </w:r>
          </w:p>
          <w:p>
            <w:pPr>
              <w:jc w:val="left"/>
              <w:rPr>
                <w:rFonts w:ascii="仿宋" w:hAnsi="仿宋" w:eastAsia="仿宋"/>
                <w:sz w:val="24"/>
              </w:rPr>
            </w:pPr>
            <w:r>
              <w:rPr>
                <w:rFonts w:hint="eastAsia" w:ascii="仿宋" w:hAnsi="仿宋" w:eastAsia="仿宋"/>
                <w:sz w:val="24"/>
              </w:rPr>
              <w:t>2.运用素质拓展游戏，提升学生学习兴趣</w:t>
            </w:r>
          </w:p>
          <w:p>
            <w:pPr>
              <w:jc w:val="left"/>
              <w:rPr>
                <w:rFonts w:ascii="仿宋" w:hAnsi="仿宋" w:eastAsia="仿宋"/>
                <w:sz w:val="24"/>
              </w:rPr>
            </w:pPr>
            <w:r>
              <w:rPr>
                <w:rFonts w:hint="eastAsia" w:ascii="仿宋" w:hAnsi="仿宋" w:eastAsia="仿宋"/>
                <w:sz w:val="24"/>
              </w:rPr>
              <w:t>思政元素融入说明：</w:t>
            </w:r>
          </w:p>
          <w:p>
            <w:pPr>
              <w:jc w:val="left"/>
              <w:rPr>
                <w:rFonts w:ascii="仿宋" w:hAnsi="仿宋" w:eastAsia="仿宋"/>
                <w:sz w:val="24"/>
              </w:rPr>
            </w:pPr>
            <w:r>
              <w:rPr>
                <w:rFonts w:hint="eastAsia" w:ascii="仿宋" w:hAnsi="仿宋" w:eastAsia="仿宋"/>
                <w:sz w:val="24"/>
              </w:rPr>
              <w:t>1.引入疫情初期我国各个行业的人汇聚在武汉组建团队，同心协力抗击疫情的事迹，引领学生认识到团队精神的重要性。</w:t>
            </w:r>
          </w:p>
          <w:p>
            <w:pPr>
              <w:jc w:val="left"/>
              <w:rPr>
                <w:rFonts w:ascii="仿宋" w:hAnsi="仿宋" w:eastAsia="仿宋"/>
                <w:sz w:val="24"/>
              </w:rPr>
            </w:pPr>
            <w:r>
              <w:rPr>
                <w:rFonts w:hint="eastAsia" w:ascii="仿宋" w:hAnsi="仿宋" w:eastAsia="仿宋"/>
                <w:sz w:val="24"/>
              </w:rPr>
              <w:t>2.通过班内组建团队，帮助学生形成积极向上、互帮互助的团队精神。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restart"/>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3</w:t>
            </w:r>
          </w:p>
        </w:tc>
        <w:tc>
          <w:tcPr>
            <w:tcW w:w="1192" w:type="dxa"/>
            <w:vMerge w:val="restart"/>
            <w:vAlign w:val="center"/>
          </w:tcPr>
          <w:p>
            <w:pPr>
              <w:jc w:val="center"/>
              <w:rPr>
                <w:rFonts w:ascii="仿宋" w:hAnsi="仿宋" w:eastAsia="仿宋"/>
                <w:szCs w:val="21"/>
              </w:rPr>
            </w:pPr>
            <w:r>
              <w:rPr>
                <w:rFonts w:hint="eastAsia" w:ascii="仿宋" w:hAnsi="仿宋" w:eastAsia="仿宋"/>
                <w:sz w:val="24"/>
              </w:rPr>
              <w:t>准备求职面试</w:t>
            </w:r>
          </w:p>
        </w:tc>
        <w:tc>
          <w:tcPr>
            <w:tcW w:w="1575" w:type="dxa"/>
            <w:vAlign w:val="center"/>
          </w:tcPr>
          <w:p>
            <w:pPr>
              <w:spacing w:line="320" w:lineRule="exact"/>
              <w:jc w:val="center"/>
              <w:rPr>
                <w:rFonts w:ascii="仿宋" w:hAnsi="仿宋" w:eastAsia="仿宋"/>
                <w:szCs w:val="21"/>
              </w:rPr>
            </w:pPr>
            <w:r>
              <w:rPr>
                <w:rFonts w:hint="eastAsia" w:ascii="仿宋" w:hAnsi="仿宋" w:eastAsia="仿宋"/>
                <w:sz w:val="24"/>
              </w:rPr>
              <w:t>求职信息的搜集</w:t>
            </w:r>
          </w:p>
        </w:tc>
        <w:tc>
          <w:tcPr>
            <w:tcW w:w="4260" w:type="dxa"/>
          </w:tcPr>
          <w:p>
            <w:pPr>
              <w:rPr>
                <w:rFonts w:ascii="仿宋" w:hAnsi="仿宋" w:eastAsia="仿宋"/>
                <w:sz w:val="24"/>
              </w:rPr>
            </w:pPr>
            <w:r>
              <w:rPr>
                <w:rFonts w:hint="eastAsia" w:ascii="仿宋" w:hAnsi="仿宋" w:eastAsia="仿宋"/>
                <w:sz w:val="24"/>
              </w:rPr>
              <w:t>1.能够理解未雨绸缪的重要性，以谨慎的态度对待就业信息★</w:t>
            </w:r>
          </w:p>
          <w:p>
            <w:r>
              <w:rPr>
                <w:rFonts w:hint="eastAsia" w:ascii="仿宋" w:hAnsi="仿宋" w:eastAsia="仿宋"/>
                <w:sz w:val="24"/>
              </w:rPr>
              <w:t>2.能够掌握搜集、筛选处理和利用就业信息的技能●</w:t>
            </w:r>
          </w:p>
        </w:tc>
        <w:tc>
          <w:tcPr>
            <w:tcW w:w="2040" w:type="dxa"/>
          </w:tcPr>
          <w:p>
            <w:pPr>
              <w:rPr>
                <w:rFonts w:ascii="仿宋" w:hAnsi="仿宋" w:eastAsia="仿宋"/>
                <w:sz w:val="24"/>
              </w:rPr>
            </w:pPr>
            <w:r>
              <w:rPr>
                <w:rFonts w:hint="eastAsia" w:ascii="仿宋" w:hAnsi="仿宋" w:eastAsia="仿宋"/>
                <w:sz w:val="24"/>
              </w:rPr>
              <w:t>1.理解</w:t>
            </w:r>
          </w:p>
          <w:p>
            <w:pPr>
              <w:jc w:val="left"/>
              <w:rPr>
                <w:rFonts w:ascii="仿宋" w:hAnsi="仿宋" w:eastAsia="仿宋"/>
                <w:sz w:val="24"/>
              </w:rPr>
            </w:pPr>
          </w:p>
          <w:p>
            <w:pPr>
              <w:jc w:val="left"/>
              <w:rPr>
                <w:rFonts w:ascii="仿宋" w:hAnsi="仿宋" w:eastAsia="仿宋"/>
                <w:sz w:val="24"/>
              </w:rPr>
            </w:pPr>
            <w:r>
              <w:rPr>
                <w:rFonts w:hint="eastAsia" w:ascii="仿宋" w:hAnsi="仿宋" w:eastAsia="仿宋"/>
                <w:sz w:val="24"/>
              </w:rPr>
              <w:t>2.应用</w:t>
            </w:r>
          </w:p>
        </w:tc>
        <w:tc>
          <w:tcPr>
            <w:tcW w:w="4170" w:type="dxa"/>
            <w:vAlign w:val="center"/>
          </w:tcPr>
          <w:p>
            <w:pPr>
              <w:jc w:val="left"/>
              <w:rPr>
                <w:rFonts w:ascii="仿宋" w:hAnsi="仿宋" w:eastAsia="仿宋"/>
                <w:sz w:val="24"/>
              </w:rPr>
            </w:pPr>
            <w:r>
              <w:rPr>
                <w:rFonts w:hint="eastAsia" w:ascii="仿宋" w:hAnsi="仿宋" w:eastAsia="仿宋"/>
                <w:sz w:val="24"/>
              </w:rPr>
              <w:t>针对重点和难点的教学建议：</w:t>
            </w:r>
          </w:p>
          <w:p>
            <w:pPr>
              <w:jc w:val="left"/>
              <w:rPr>
                <w:rFonts w:ascii="仿宋" w:hAnsi="仿宋" w:eastAsia="仿宋"/>
                <w:sz w:val="24"/>
              </w:rPr>
            </w:pPr>
            <w:r>
              <w:rPr>
                <w:rFonts w:hint="eastAsia" w:ascii="仿宋" w:hAnsi="仿宋" w:eastAsia="仿宋"/>
                <w:sz w:val="24"/>
              </w:rPr>
              <w:t>1.采用课堂讲授与小组讨论相结合教学方法</w:t>
            </w:r>
          </w:p>
          <w:p>
            <w:pPr>
              <w:jc w:val="left"/>
              <w:rPr>
                <w:rFonts w:ascii="仿宋" w:hAnsi="仿宋" w:eastAsia="仿宋"/>
                <w:sz w:val="24"/>
              </w:rPr>
            </w:pPr>
            <w:r>
              <w:rPr>
                <w:rFonts w:hint="eastAsia" w:ascii="仿宋" w:hAnsi="仿宋" w:eastAsia="仿宋"/>
                <w:sz w:val="24"/>
              </w:rPr>
              <w:t>2.采用启发式与分析体验式教学方法</w:t>
            </w:r>
          </w:p>
          <w:p>
            <w:pPr>
              <w:jc w:val="left"/>
              <w:rPr>
                <w:rFonts w:ascii="仿宋" w:hAnsi="仿宋" w:eastAsia="仿宋"/>
                <w:sz w:val="24"/>
              </w:rPr>
            </w:pPr>
            <w:r>
              <w:rPr>
                <w:rFonts w:hint="eastAsia" w:ascii="仿宋" w:hAnsi="仿宋" w:eastAsia="仿宋"/>
                <w:sz w:val="24"/>
              </w:rPr>
              <w:t>思政元素融入说明：</w:t>
            </w:r>
          </w:p>
          <w:p>
            <w:pPr>
              <w:jc w:val="left"/>
              <w:rPr>
                <w:rFonts w:ascii="仿宋" w:hAnsi="仿宋" w:eastAsia="仿宋"/>
                <w:sz w:val="24"/>
              </w:rPr>
            </w:pPr>
            <w:r>
              <w:rPr>
                <w:rFonts w:hint="eastAsia" w:ascii="仿宋" w:hAnsi="仿宋" w:eastAsia="仿宋"/>
                <w:sz w:val="24"/>
              </w:rPr>
              <w:t>1.为学生介绍各类网络就业、求职信息，教会学生如何准确辨别就业信息真伪，谨防诈骗，保护人身财产安全。2.通过过搜集、筛选、处理、利用就业信息的实践操作，培养学生辨别不良信息的能力。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continue"/>
          </w:tcPr>
          <w:p>
            <w:pPr>
              <w:rPr>
                <w:rFonts w:ascii="仿宋" w:hAnsi="仿宋" w:eastAsia="仿宋"/>
                <w:szCs w:val="21"/>
              </w:rPr>
            </w:pPr>
          </w:p>
        </w:tc>
        <w:tc>
          <w:tcPr>
            <w:tcW w:w="1192" w:type="dxa"/>
            <w:vMerge w:val="continue"/>
            <w:vAlign w:val="center"/>
          </w:tcPr>
          <w:p>
            <w:pPr>
              <w:jc w:val="center"/>
              <w:rPr>
                <w:rFonts w:ascii="仿宋" w:hAnsi="仿宋" w:eastAsia="仿宋"/>
                <w:szCs w:val="21"/>
              </w:rPr>
            </w:pPr>
          </w:p>
        </w:tc>
        <w:tc>
          <w:tcPr>
            <w:tcW w:w="1575" w:type="dxa"/>
            <w:vAlign w:val="center"/>
          </w:tcPr>
          <w:p>
            <w:pPr>
              <w:spacing w:line="320" w:lineRule="exact"/>
              <w:jc w:val="center"/>
              <w:rPr>
                <w:rFonts w:ascii="仿宋" w:hAnsi="仿宋" w:eastAsia="仿宋"/>
                <w:szCs w:val="21"/>
              </w:rPr>
            </w:pPr>
            <w:r>
              <w:rPr>
                <w:rFonts w:hint="eastAsia" w:ascii="仿宋" w:hAnsi="仿宋" w:eastAsia="仿宋"/>
                <w:sz w:val="24"/>
              </w:rPr>
              <w:t>求职材料的准备</w:t>
            </w:r>
          </w:p>
        </w:tc>
        <w:tc>
          <w:tcPr>
            <w:tcW w:w="4260" w:type="dxa"/>
          </w:tcPr>
          <w:p>
            <w:pPr>
              <w:rPr>
                <w:rFonts w:ascii="仿宋" w:hAnsi="仿宋" w:eastAsia="仿宋"/>
                <w:sz w:val="24"/>
              </w:rPr>
            </w:pPr>
            <w:r>
              <w:rPr>
                <w:rFonts w:hint="eastAsia" w:ascii="仿宋" w:hAnsi="仿宋" w:eastAsia="仿宋"/>
                <w:sz w:val="24"/>
              </w:rPr>
              <w:t>1.能够掌握求职信和简历的撰写技巧★</w:t>
            </w:r>
          </w:p>
          <w:p>
            <w:pPr>
              <w:rPr>
                <w:rFonts w:ascii="仿宋" w:hAnsi="仿宋" w:eastAsia="仿宋"/>
                <w:sz w:val="24"/>
              </w:rPr>
            </w:pPr>
            <w:r>
              <w:rPr>
                <w:rFonts w:hint="eastAsia" w:ascii="仿宋" w:hAnsi="仿宋" w:eastAsia="仿宋"/>
                <w:sz w:val="24"/>
              </w:rPr>
              <w:t>2.学会写作求职信和制作个人简历，提高求职择业的实践能力●</w:t>
            </w:r>
          </w:p>
        </w:tc>
        <w:tc>
          <w:tcPr>
            <w:tcW w:w="2040" w:type="dxa"/>
          </w:tcPr>
          <w:p>
            <w:pPr>
              <w:rPr>
                <w:rFonts w:ascii="仿宋" w:hAnsi="仿宋" w:eastAsia="仿宋"/>
                <w:sz w:val="24"/>
              </w:rPr>
            </w:pPr>
            <w:r>
              <w:rPr>
                <w:rFonts w:hint="eastAsia" w:ascii="仿宋" w:hAnsi="仿宋" w:eastAsia="仿宋"/>
                <w:sz w:val="24"/>
              </w:rPr>
              <w:t>1.理解</w:t>
            </w:r>
          </w:p>
          <w:p>
            <w:pPr>
              <w:jc w:val="left"/>
              <w:rPr>
                <w:rFonts w:ascii="仿宋" w:hAnsi="仿宋" w:eastAsia="仿宋"/>
                <w:sz w:val="24"/>
              </w:rPr>
            </w:pPr>
          </w:p>
          <w:p>
            <w:pPr>
              <w:jc w:val="left"/>
              <w:rPr>
                <w:rFonts w:ascii="仿宋" w:hAnsi="仿宋" w:eastAsia="仿宋"/>
                <w:sz w:val="24"/>
              </w:rPr>
            </w:pPr>
            <w:r>
              <w:rPr>
                <w:rFonts w:hint="eastAsia" w:ascii="仿宋" w:hAnsi="仿宋" w:eastAsia="仿宋"/>
                <w:sz w:val="24"/>
              </w:rPr>
              <w:t>2.应用</w:t>
            </w:r>
          </w:p>
        </w:tc>
        <w:tc>
          <w:tcPr>
            <w:tcW w:w="4170" w:type="dxa"/>
            <w:vAlign w:val="center"/>
          </w:tcPr>
          <w:p>
            <w:pPr>
              <w:jc w:val="left"/>
              <w:rPr>
                <w:rFonts w:ascii="仿宋" w:hAnsi="仿宋" w:eastAsia="仿宋"/>
                <w:sz w:val="24"/>
              </w:rPr>
            </w:pPr>
            <w:r>
              <w:rPr>
                <w:rFonts w:hint="eastAsia" w:ascii="仿宋" w:hAnsi="仿宋" w:eastAsia="仿宋"/>
                <w:sz w:val="24"/>
              </w:rPr>
              <w:t>针对重点和难点的教学建议：</w:t>
            </w:r>
          </w:p>
          <w:p>
            <w:pPr>
              <w:tabs>
                <w:tab w:val="left" w:pos="312"/>
              </w:tabs>
              <w:jc w:val="left"/>
              <w:rPr>
                <w:rFonts w:ascii="仿宋" w:hAnsi="仿宋" w:eastAsia="仿宋"/>
                <w:sz w:val="24"/>
              </w:rPr>
            </w:pPr>
            <w:r>
              <w:rPr>
                <w:rFonts w:hint="eastAsia" w:ascii="仿宋" w:hAnsi="仿宋" w:eastAsia="仿宋"/>
                <w:sz w:val="24"/>
              </w:rPr>
              <w:t>1.采用启发式、讨论式的教学方法</w:t>
            </w:r>
          </w:p>
          <w:p>
            <w:pPr>
              <w:jc w:val="left"/>
            </w:pPr>
            <w:r>
              <w:rPr>
                <w:rFonts w:hint="eastAsia" w:ascii="仿宋" w:hAnsi="仿宋" w:eastAsia="仿宋"/>
                <w:sz w:val="24"/>
              </w:rPr>
              <w:t>2.利用校园招聘会进行实战演练，让学生尽早体验求职面试。提高学生的简历制作水平，提升面试技巧。</w:t>
            </w:r>
          </w:p>
          <w:p>
            <w:pPr>
              <w:jc w:val="left"/>
              <w:rPr>
                <w:rFonts w:ascii="仿宋" w:hAnsi="仿宋" w:eastAsia="仿宋"/>
                <w:sz w:val="24"/>
              </w:rPr>
            </w:pPr>
            <w:r>
              <w:rPr>
                <w:rFonts w:hint="eastAsia" w:ascii="仿宋" w:hAnsi="仿宋" w:eastAsia="仿宋"/>
                <w:sz w:val="24"/>
              </w:rPr>
              <w:t>思政元素融入说明：</w:t>
            </w:r>
          </w:p>
          <w:p>
            <w:pPr>
              <w:jc w:val="left"/>
              <w:rPr>
                <w:rFonts w:eastAsia="仿宋"/>
              </w:rPr>
            </w:pPr>
            <w:r>
              <w:rPr>
                <w:rFonts w:hint="eastAsia" w:ascii="仿宋" w:hAnsi="仿宋" w:eastAsia="仿宋"/>
                <w:sz w:val="24"/>
              </w:rPr>
              <w:t>1.通过个人简历的制作，培养学生实践动手能力与创新精神。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699" w:type="dxa"/>
            <w:vMerge w:val="continue"/>
          </w:tcPr>
          <w:p>
            <w:pPr>
              <w:rPr>
                <w:rFonts w:ascii="仿宋" w:hAnsi="仿宋" w:eastAsia="仿宋"/>
                <w:szCs w:val="21"/>
              </w:rPr>
            </w:pPr>
          </w:p>
        </w:tc>
        <w:tc>
          <w:tcPr>
            <w:tcW w:w="1192" w:type="dxa"/>
            <w:vMerge w:val="continue"/>
            <w:vAlign w:val="center"/>
          </w:tcPr>
          <w:p>
            <w:pPr>
              <w:jc w:val="center"/>
              <w:rPr>
                <w:rFonts w:ascii="仿宋" w:hAnsi="仿宋" w:eastAsia="仿宋"/>
                <w:szCs w:val="21"/>
              </w:rPr>
            </w:pPr>
          </w:p>
        </w:tc>
        <w:tc>
          <w:tcPr>
            <w:tcW w:w="1575" w:type="dxa"/>
            <w:vAlign w:val="center"/>
          </w:tcPr>
          <w:p>
            <w:pPr>
              <w:spacing w:line="320" w:lineRule="exact"/>
              <w:jc w:val="center"/>
              <w:rPr>
                <w:rFonts w:ascii="仿宋" w:hAnsi="仿宋" w:eastAsia="仿宋"/>
                <w:szCs w:val="21"/>
              </w:rPr>
            </w:pPr>
            <w:r>
              <w:rPr>
                <w:rFonts w:hint="eastAsia" w:ascii="仿宋" w:hAnsi="仿宋" w:eastAsia="仿宋"/>
                <w:sz w:val="24"/>
              </w:rPr>
              <w:t>面试及笔试技巧</w:t>
            </w:r>
          </w:p>
        </w:tc>
        <w:tc>
          <w:tcPr>
            <w:tcW w:w="4260" w:type="dxa"/>
          </w:tcPr>
          <w:p>
            <w:pPr>
              <w:rPr>
                <w:rFonts w:ascii="仿宋" w:hAnsi="仿宋" w:eastAsia="仿宋"/>
                <w:sz w:val="24"/>
              </w:rPr>
            </w:pPr>
            <w:r>
              <w:rPr>
                <w:rFonts w:hint="eastAsia" w:ascii="仿宋" w:hAnsi="仿宋" w:eastAsia="仿宋"/>
                <w:sz w:val="24"/>
              </w:rPr>
              <w:t>1.能够掌握面试的主要类型和准备步骤★</w:t>
            </w:r>
          </w:p>
          <w:p>
            <w:pPr>
              <w:rPr>
                <w:rFonts w:ascii="仿宋" w:hAnsi="仿宋" w:eastAsia="仿宋"/>
                <w:sz w:val="24"/>
              </w:rPr>
            </w:pPr>
            <w:r>
              <w:rPr>
                <w:rFonts w:hint="eastAsia" w:ascii="仿宋" w:hAnsi="仿宋" w:eastAsia="仿宋"/>
                <w:sz w:val="24"/>
              </w:rPr>
              <w:t>2.能够熟练运用面试具体的礼仪和技巧●</w:t>
            </w:r>
          </w:p>
        </w:tc>
        <w:tc>
          <w:tcPr>
            <w:tcW w:w="2040" w:type="dxa"/>
          </w:tcPr>
          <w:p>
            <w:pPr>
              <w:jc w:val="left"/>
              <w:rPr>
                <w:rFonts w:ascii="仿宋" w:hAnsi="仿宋" w:eastAsia="仿宋"/>
                <w:sz w:val="24"/>
              </w:rPr>
            </w:pPr>
            <w:r>
              <w:rPr>
                <w:rFonts w:hint="eastAsia" w:ascii="仿宋" w:hAnsi="仿宋" w:eastAsia="仿宋"/>
                <w:sz w:val="24"/>
              </w:rPr>
              <w:t>1.理解</w:t>
            </w:r>
          </w:p>
          <w:p>
            <w:pPr>
              <w:jc w:val="left"/>
              <w:rPr>
                <w:rFonts w:ascii="仿宋" w:hAnsi="仿宋" w:eastAsia="仿宋"/>
                <w:sz w:val="24"/>
              </w:rPr>
            </w:pPr>
          </w:p>
          <w:p>
            <w:pPr>
              <w:jc w:val="left"/>
              <w:rPr>
                <w:rFonts w:ascii="仿宋" w:hAnsi="仿宋" w:eastAsia="仿宋"/>
                <w:sz w:val="24"/>
              </w:rPr>
            </w:pPr>
            <w:r>
              <w:rPr>
                <w:rFonts w:hint="eastAsia" w:ascii="仿宋" w:hAnsi="仿宋" w:eastAsia="仿宋"/>
                <w:sz w:val="24"/>
              </w:rPr>
              <w:t>2.应用</w:t>
            </w:r>
          </w:p>
        </w:tc>
        <w:tc>
          <w:tcPr>
            <w:tcW w:w="4170" w:type="dxa"/>
            <w:vAlign w:val="center"/>
          </w:tcPr>
          <w:p>
            <w:pPr>
              <w:jc w:val="left"/>
              <w:rPr>
                <w:rFonts w:ascii="仿宋" w:hAnsi="仿宋" w:eastAsia="仿宋"/>
                <w:sz w:val="24"/>
              </w:rPr>
            </w:pPr>
            <w:r>
              <w:rPr>
                <w:rFonts w:hint="eastAsia" w:ascii="仿宋" w:hAnsi="仿宋" w:eastAsia="仿宋"/>
                <w:sz w:val="24"/>
              </w:rPr>
              <w:t>针对重点和难点的教学建议：</w:t>
            </w:r>
          </w:p>
          <w:p>
            <w:pPr>
              <w:jc w:val="left"/>
              <w:rPr>
                <w:rFonts w:ascii="仿宋" w:hAnsi="仿宋" w:eastAsia="仿宋"/>
                <w:sz w:val="24"/>
              </w:rPr>
            </w:pPr>
            <w:r>
              <w:rPr>
                <w:rFonts w:hint="eastAsia" w:ascii="仿宋" w:hAnsi="仿宋" w:eastAsia="仿宋"/>
                <w:sz w:val="24"/>
              </w:rPr>
              <w:t>采用讨论式、播放视频资料等教学方法</w:t>
            </w:r>
          </w:p>
          <w:p>
            <w:pPr>
              <w:jc w:val="left"/>
              <w:rPr>
                <w:rFonts w:ascii="仿宋" w:hAnsi="仿宋" w:eastAsia="仿宋"/>
                <w:sz w:val="24"/>
              </w:rPr>
            </w:pPr>
            <w:r>
              <w:rPr>
                <w:rFonts w:hint="eastAsia" w:ascii="仿宋" w:hAnsi="仿宋" w:eastAsia="仿宋"/>
                <w:sz w:val="24"/>
              </w:rPr>
              <w:t>2.组织学生进行模拟面试</w:t>
            </w:r>
          </w:p>
          <w:p>
            <w:pPr>
              <w:jc w:val="left"/>
              <w:rPr>
                <w:rFonts w:ascii="仿宋" w:hAnsi="仿宋" w:eastAsia="仿宋"/>
                <w:sz w:val="24"/>
              </w:rPr>
            </w:pPr>
            <w:r>
              <w:rPr>
                <w:rFonts w:hint="eastAsia" w:ascii="仿宋" w:hAnsi="仿宋" w:eastAsia="仿宋"/>
                <w:sz w:val="24"/>
              </w:rPr>
              <w:t>思政元素融入说明：</w:t>
            </w:r>
          </w:p>
          <w:p>
            <w:pPr>
              <w:jc w:val="left"/>
              <w:rPr>
                <w:rFonts w:ascii="仿宋" w:hAnsi="仿宋" w:eastAsia="仿宋"/>
                <w:sz w:val="24"/>
              </w:rPr>
            </w:pPr>
            <w:r>
              <w:rPr>
                <w:rFonts w:hint="eastAsia" w:ascii="仿宋" w:hAnsi="仿宋" w:eastAsia="仿宋"/>
                <w:sz w:val="24"/>
              </w:rPr>
              <w:t>1.引导学生养成提前规划、合理准备的生活学习习惯。</w:t>
            </w:r>
          </w:p>
          <w:p>
            <w:pPr>
              <w:jc w:val="left"/>
              <w:rPr>
                <w:rFonts w:ascii="仿宋" w:hAnsi="仿宋" w:eastAsia="仿宋"/>
                <w:sz w:val="24"/>
              </w:rPr>
            </w:pPr>
            <w:r>
              <w:rPr>
                <w:rFonts w:hint="eastAsia" w:ascii="仿宋" w:hAnsi="仿宋" w:eastAsia="仿宋"/>
                <w:sz w:val="24"/>
              </w:rPr>
              <w:t>2.通过为学生讲解红色革命精神——西柏坡精神，培养学生敢于斗争、敢于胜利的开拓进取精神以及谦虚谨慎、不骄不躁的作风，助力学生养成勇于创新同时又稳中有细的态度。</w:t>
            </w:r>
          </w:p>
        </w:tc>
      </w:tr>
    </w:tbl>
    <w:p>
      <w:pPr>
        <w:spacing w:before="314" w:beforeLines="100" w:after="314" w:afterLines="100" w:line="440" w:lineRule="exact"/>
        <w:ind w:firstLine="640" w:firstLineChars="200"/>
        <w:jc w:val="center"/>
        <w:rPr>
          <w:rFonts w:ascii="黑体" w:hAnsi="宋体" w:eastAsia="黑体" w:cs="宋体"/>
          <w:kern w:val="0"/>
          <w:sz w:val="32"/>
          <w:szCs w:val="32"/>
        </w:rPr>
        <w:sectPr>
          <w:pgSz w:w="16838" w:h="11906" w:orient="landscape"/>
          <w:pgMar w:top="1701" w:right="1701" w:bottom="1701" w:left="1417" w:header="850" w:footer="992" w:gutter="0"/>
          <w:cols w:space="720" w:num="1"/>
          <w:docGrid w:type="linesAndChars" w:linePitch="314" w:charSpace="0"/>
        </w:sectPr>
      </w:pPr>
    </w:p>
    <w:p>
      <w:pPr>
        <w:spacing w:before="312" w:beforeLines="100" w:after="312" w:afterLines="100" w:line="440" w:lineRule="exact"/>
        <w:ind w:firstLine="640" w:firstLineChars="200"/>
        <w:jc w:val="center"/>
        <w:rPr>
          <w:rFonts w:ascii="黑体" w:hAnsi="宋体" w:eastAsia="黑体" w:cs="宋体"/>
          <w:kern w:val="0"/>
          <w:sz w:val="32"/>
          <w:szCs w:val="32"/>
        </w:rPr>
      </w:pPr>
      <w:r>
        <w:rPr>
          <w:rFonts w:hint="eastAsia" w:ascii="黑体" w:hAnsi="宋体" w:eastAsia="黑体" w:cs="宋体"/>
          <w:kern w:val="0"/>
          <w:sz w:val="32"/>
          <w:szCs w:val="32"/>
        </w:rPr>
        <w:t>第四部分  课程实施建议</w:t>
      </w:r>
    </w:p>
    <w:p>
      <w:pPr>
        <w:spacing w:before="156" w:beforeLines="50" w:after="156" w:afterLines="50" w:line="440" w:lineRule="exact"/>
        <w:ind w:firstLine="560" w:firstLineChars="200"/>
        <w:rPr>
          <w:rFonts w:ascii="黑体" w:hAnsi="宋体" w:eastAsia="黑体"/>
          <w:sz w:val="28"/>
          <w:szCs w:val="28"/>
        </w:rPr>
      </w:pPr>
      <w:r>
        <w:rPr>
          <w:rFonts w:hint="eastAsia" w:ascii="黑体" w:hAnsi="宋体" w:eastAsia="黑体"/>
          <w:sz w:val="28"/>
          <w:szCs w:val="28"/>
        </w:rPr>
        <w:t>一、师资要求</w:t>
      </w:r>
    </w:p>
    <w:p>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主讲教师应具有丰富的大学生职业规划与就业指导经验，具备课程教学设计能力、组织能力、语言沟通表达能力；掌握先进的教学方法和具备驾驭课堂的能力；具有良好的职业道德、遵纪守法意识和责任心。</w:t>
      </w:r>
    </w:p>
    <w:p>
      <w:pPr>
        <w:spacing w:before="156" w:beforeLines="50" w:after="156" w:afterLines="50" w:line="440" w:lineRule="exact"/>
        <w:ind w:firstLine="560" w:firstLineChars="200"/>
        <w:rPr>
          <w:rFonts w:ascii="黑体" w:hAnsi="宋体" w:eastAsia="黑体" w:cs="宋体"/>
          <w:kern w:val="0"/>
          <w:sz w:val="28"/>
          <w:szCs w:val="28"/>
        </w:rPr>
      </w:pPr>
      <w:r>
        <w:rPr>
          <w:rFonts w:hint="eastAsia" w:ascii="黑体" w:hAnsi="宋体" w:eastAsia="黑体" w:cs="宋体"/>
          <w:kern w:val="0"/>
          <w:sz w:val="28"/>
          <w:szCs w:val="28"/>
        </w:rPr>
        <w:t>二、教学要求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3044"/>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2" w:type="dxa"/>
            <w:vAlign w:val="center"/>
          </w:tcPr>
          <w:p>
            <w:pPr>
              <w:jc w:val="center"/>
              <w:rPr>
                <w:rFonts w:ascii="仿宋" w:hAnsi="仿宋" w:eastAsia="仿宋"/>
                <w:b/>
                <w:bCs/>
                <w:sz w:val="24"/>
              </w:rPr>
            </w:pPr>
            <w:r>
              <w:rPr>
                <w:rFonts w:hint="eastAsia" w:ascii="仿宋" w:hAnsi="仿宋" w:eastAsia="仿宋"/>
                <w:b/>
                <w:bCs/>
                <w:sz w:val="24"/>
              </w:rPr>
              <w:t>模块</w:t>
            </w:r>
          </w:p>
        </w:tc>
        <w:tc>
          <w:tcPr>
            <w:tcW w:w="3044" w:type="dxa"/>
            <w:vAlign w:val="center"/>
          </w:tcPr>
          <w:p>
            <w:pPr>
              <w:spacing w:line="360" w:lineRule="auto"/>
              <w:jc w:val="center"/>
              <w:rPr>
                <w:rFonts w:ascii="仿宋" w:hAnsi="仿宋" w:eastAsia="仿宋"/>
                <w:b/>
                <w:bCs/>
                <w:sz w:val="24"/>
              </w:rPr>
            </w:pPr>
            <w:r>
              <w:rPr>
                <w:rFonts w:hint="eastAsia" w:ascii="仿宋" w:hAnsi="仿宋" w:eastAsia="仿宋"/>
                <w:b/>
                <w:bCs/>
                <w:sz w:val="24"/>
              </w:rPr>
              <w:t>学习场地</w:t>
            </w:r>
          </w:p>
        </w:tc>
        <w:tc>
          <w:tcPr>
            <w:tcW w:w="3054" w:type="dxa"/>
            <w:vAlign w:val="center"/>
          </w:tcPr>
          <w:p>
            <w:pPr>
              <w:spacing w:line="360" w:lineRule="auto"/>
              <w:jc w:val="center"/>
              <w:rPr>
                <w:rFonts w:ascii="仿宋" w:hAnsi="仿宋" w:eastAsia="仿宋"/>
                <w:b/>
                <w:bCs/>
                <w:sz w:val="24"/>
              </w:rPr>
            </w:pPr>
            <w:r>
              <w:rPr>
                <w:rFonts w:hint="eastAsia" w:ascii="仿宋" w:hAnsi="仿宋" w:eastAsia="仿宋"/>
                <w:b/>
                <w:bCs/>
                <w:sz w:val="24"/>
              </w:rPr>
              <w:t>设施要求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2" w:type="dxa"/>
          </w:tcPr>
          <w:p>
            <w:pPr>
              <w:spacing w:line="360" w:lineRule="auto"/>
              <w:jc w:val="center"/>
              <w:rPr>
                <w:rFonts w:ascii="仿宋" w:hAnsi="仿宋" w:eastAsia="仿宋"/>
                <w:sz w:val="24"/>
              </w:rPr>
            </w:pPr>
            <w:r>
              <w:rPr>
                <w:rFonts w:hint="eastAsia" w:ascii="仿宋" w:hAnsi="仿宋" w:eastAsia="仿宋" w:cs="仿宋"/>
                <w:kern w:val="0"/>
                <w:sz w:val="24"/>
              </w:rPr>
              <w:t>认识大学生就业</w:t>
            </w:r>
          </w:p>
        </w:tc>
        <w:tc>
          <w:tcPr>
            <w:tcW w:w="3044" w:type="dxa"/>
          </w:tcPr>
          <w:p>
            <w:pPr>
              <w:spacing w:line="360" w:lineRule="auto"/>
              <w:jc w:val="center"/>
              <w:rPr>
                <w:rFonts w:ascii="仿宋" w:hAnsi="仿宋" w:eastAsia="仿宋"/>
                <w:sz w:val="24"/>
              </w:rPr>
            </w:pPr>
            <w:r>
              <w:rPr>
                <w:rFonts w:hint="eastAsia" w:ascii="仿宋" w:hAnsi="仿宋" w:eastAsia="仿宋" w:cs="仿宋"/>
                <w:kern w:val="0"/>
                <w:sz w:val="24"/>
              </w:rPr>
              <w:t>专业教室</w:t>
            </w:r>
          </w:p>
        </w:tc>
        <w:tc>
          <w:tcPr>
            <w:tcW w:w="3054" w:type="dxa"/>
          </w:tcPr>
          <w:p>
            <w:pPr>
              <w:spacing w:line="360" w:lineRule="auto"/>
              <w:jc w:val="center"/>
              <w:rPr>
                <w:rFonts w:ascii="仿宋" w:hAnsi="仿宋" w:eastAsia="仿宋"/>
                <w:sz w:val="24"/>
              </w:rPr>
            </w:pPr>
            <w:r>
              <w:rPr>
                <w:rFonts w:hint="eastAsia" w:ascii="仿宋" w:hAnsi="仿宋" w:eastAsia="仿宋"/>
                <w:sz w:val="24"/>
              </w:rPr>
              <w:t>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2" w:type="dxa"/>
          </w:tcPr>
          <w:p>
            <w:pPr>
              <w:spacing w:line="360" w:lineRule="auto"/>
              <w:jc w:val="center"/>
              <w:rPr>
                <w:rFonts w:ascii="仿宋" w:hAnsi="仿宋" w:eastAsia="仿宋"/>
                <w:sz w:val="24"/>
              </w:rPr>
            </w:pPr>
            <w:r>
              <w:rPr>
                <w:rFonts w:hint="eastAsia" w:ascii="仿宋" w:hAnsi="仿宋" w:eastAsia="仿宋"/>
                <w:sz w:val="24"/>
              </w:rPr>
              <w:t>提升就业能力</w:t>
            </w:r>
          </w:p>
        </w:tc>
        <w:tc>
          <w:tcPr>
            <w:tcW w:w="3044" w:type="dxa"/>
          </w:tcPr>
          <w:p>
            <w:pPr>
              <w:spacing w:line="360" w:lineRule="auto"/>
              <w:jc w:val="center"/>
              <w:rPr>
                <w:rFonts w:ascii="仿宋" w:hAnsi="仿宋" w:eastAsia="仿宋"/>
                <w:sz w:val="24"/>
              </w:rPr>
            </w:pPr>
            <w:r>
              <w:rPr>
                <w:rFonts w:hint="eastAsia" w:ascii="仿宋" w:hAnsi="仿宋" w:eastAsia="仿宋" w:cs="仿宋"/>
                <w:kern w:val="0"/>
                <w:sz w:val="24"/>
              </w:rPr>
              <w:t>专业教室</w:t>
            </w:r>
          </w:p>
        </w:tc>
        <w:tc>
          <w:tcPr>
            <w:tcW w:w="3054" w:type="dxa"/>
          </w:tcPr>
          <w:p>
            <w:pPr>
              <w:spacing w:line="360" w:lineRule="auto"/>
              <w:jc w:val="center"/>
              <w:rPr>
                <w:rFonts w:ascii="仿宋" w:hAnsi="仿宋" w:eastAsia="仿宋"/>
                <w:sz w:val="24"/>
              </w:rPr>
            </w:pPr>
            <w:r>
              <w:rPr>
                <w:rFonts w:hint="eastAsia" w:ascii="仿宋" w:hAnsi="仿宋" w:eastAsia="仿宋"/>
                <w:sz w:val="24"/>
              </w:rPr>
              <w:t>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2" w:type="dxa"/>
          </w:tcPr>
          <w:p>
            <w:pPr>
              <w:spacing w:line="360" w:lineRule="auto"/>
              <w:jc w:val="center"/>
              <w:rPr>
                <w:rFonts w:ascii="仿宋" w:hAnsi="仿宋" w:eastAsia="仿宋"/>
                <w:kern w:val="0"/>
                <w:sz w:val="24"/>
              </w:rPr>
            </w:pPr>
            <w:r>
              <w:rPr>
                <w:rFonts w:hint="eastAsia" w:ascii="仿宋" w:hAnsi="仿宋" w:eastAsia="仿宋" w:cs="仿宋"/>
                <w:kern w:val="0"/>
                <w:sz w:val="24"/>
              </w:rPr>
              <w:t>准备求职面试</w:t>
            </w:r>
          </w:p>
        </w:tc>
        <w:tc>
          <w:tcPr>
            <w:tcW w:w="3044" w:type="dxa"/>
          </w:tcPr>
          <w:p>
            <w:pPr>
              <w:spacing w:line="360" w:lineRule="auto"/>
              <w:jc w:val="center"/>
              <w:rPr>
                <w:rFonts w:ascii="仿宋" w:hAnsi="仿宋" w:eastAsia="仿宋"/>
                <w:sz w:val="24"/>
              </w:rPr>
            </w:pPr>
            <w:r>
              <w:rPr>
                <w:rFonts w:hint="eastAsia" w:ascii="仿宋" w:hAnsi="仿宋" w:eastAsia="仿宋" w:cs="仿宋"/>
                <w:kern w:val="0"/>
                <w:sz w:val="24"/>
              </w:rPr>
              <w:t>专业教室</w:t>
            </w:r>
          </w:p>
        </w:tc>
        <w:tc>
          <w:tcPr>
            <w:tcW w:w="3054" w:type="dxa"/>
          </w:tcPr>
          <w:p>
            <w:pPr>
              <w:spacing w:line="360" w:lineRule="auto"/>
              <w:jc w:val="center"/>
              <w:rPr>
                <w:rFonts w:ascii="仿宋" w:hAnsi="仿宋" w:eastAsia="仿宋"/>
                <w:sz w:val="24"/>
              </w:rPr>
            </w:pPr>
            <w:r>
              <w:rPr>
                <w:rFonts w:hint="eastAsia" w:ascii="仿宋" w:hAnsi="仿宋" w:eastAsia="仿宋"/>
                <w:sz w:val="24"/>
              </w:rPr>
              <w:t>多媒体设备</w:t>
            </w:r>
          </w:p>
        </w:tc>
      </w:tr>
    </w:tbl>
    <w:p>
      <w:pPr>
        <w:spacing w:before="156" w:beforeLines="50" w:after="156" w:afterLines="50" w:line="440" w:lineRule="exact"/>
        <w:ind w:firstLine="560" w:firstLineChars="200"/>
        <w:rPr>
          <w:rFonts w:ascii="黑体" w:hAnsi="宋体" w:eastAsia="黑体" w:cs="宋体"/>
          <w:kern w:val="0"/>
          <w:sz w:val="28"/>
          <w:szCs w:val="28"/>
        </w:rPr>
      </w:pPr>
      <w:r>
        <w:rPr>
          <w:rFonts w:hint="eastAsia" w:ascii="黑体" w:hAnsi="宋体" w:eastAsia="黑体" w:cs="宋体"/>
          <w:kern w:val="0"/>
          <w:sz w:val="28"/>
          <w:szCs w:val="28"/>
        </w:rPr>
        <w:t>三、教学方法建议</w:t>
      </w:r>
    </w:p>
    <w:p>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根据本课程针对性和实用性的特点，运用理论与实践性结合的教学模式，在教学过程中除采用课堂讲授、小组讨论、互动游戏、视频分享等传统教学模式外，更加注重突显学生的主体地位与学生的互动式教学，并以激发学生规划意识和主动精神、提高教学效果为理念，主要采用以下教学方法：</w:t>
      </w:r>
    </w:p>
    <w:p>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1、案例教学法</w:t>
      </w:r>
    </w:p>
    <w:p>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运用学院往届毕业生在就业、择业、创业过程中有说服力的鲜活事例编写且全程使用的校本教材《</w:t>
      </w:r>
      <w:r>
        <w:rPr>
          <w:rFonts w:hint="eastAsia" w:ascii="仿宋" w:hAnsi="仿宋" w:eastAsia="仿宋" w:cs="仿宋"/>
          <w:kern w:val="0"/>
          <w:sz w:val="24"/>
          <w:lang w:eastAsia="zh-CN"/>
        </w:rPr>
        <w:t>大学生就业与指导</w:t>
      </w:r>
      <w:r>
        <w:rPr>
          <w:rFonts w:hint="eastAsia" w:ascii="仿宋" w:hAnsi="仿宋" w:eastAsia="仿宋" w:cs="仿宋"/>
          <w:kern w:val="0"/>
          <w:sz w:val="24"/>
        </w:rPr>
        <w:t>经典案例》。通过在课程中贯穿身边的案例，积极促进教学效果 。</w:t>
      </w:r>
    </w:p>
    <w:p>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2、角色扮演法</w:t>
      </w:r>
    </w:p>
    <w:p>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坚持 “以学生为中心”的角色扮演法，让学生扮演求职过程中的典型职业角色、启发和诱导学生参与教学过程，激发学生探索、分析、解决问题的潜能。在求职面试准备模块和提升就业能力模块运用角色扮演法，让学生参与活动中，在自身角色中有感悟。</w:t>
      </w:r>
    </w:p>
    <w:p>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3、情景模拟法</w:t>
      </w:r>
    </w:p>
    <w:p>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通过对事件或事物发生与发展的环境、过程的模拟或虚拟再现，让学生在短时间内提高能力的方法，帮助学生掌握实际求职能力。如：模拟面试、结合专业的模拟顶岗实习等。</w:t>
      </w:r>
    </w:p>
    <w:p>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4、专项竞赛法</w:t>
      </w:r>
    </w:p>
    <w:p>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运用所学知识，组织专项竞赛。如：就业知识竞赛等。</w:t>
      </w:r>
    </w:p>
    <w:p>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5、榜样教学法</w:t>
      </w:r>
    </w:p>
    <w:p>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聘请成功就业的毕业生回母校做专题报告，充分利用优秀校友的职业经历和宝贵的社会经验，引导学生以良好的心态面对就业、创业的现实。在教学中应采用多种教学方法，使学生在活泼生动的教学环境中获得知识、掌握方法、提升能力。</w:t>
      </w:r>
    </w:p>
    <w:p>
      <w:pPr>
        <w:spacing w:before="156" w:beforeLines="50" w:after="156" w:afterLines="50" w:line="440" w:lineRule="exact"/>
        <w:ind w:left="560"/>
        <w:rPr>
          <w:rFonts w:ascii="黑体" w:hAnsi="宋体" w:eastAsia="黑体" w:cs="宋体"/>
          <w:kern w:val="0"/>
          <w:sz w:val="28"/>
          <w:szCs w:val="28"/>
        </w:rPr>
      </w:pPr>
      <w:r>
        <w:rPr>
          <w:rFonts w:hint="eastAsia" w:ascii="黑体" w:hAnsi="宋体" w:eastAsia="黑体" w:cs="宋体"/>
          <w:kern w:val="0"/>
          <w:sz w:val="28"/>
          <w:szCs w:val="28"/>
        </w:rPr>
        <w:t>四、课程资源的开发与利用建议</w:t>
      </w:r>
    </w:p>
    <w:p>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1.基本教学资源</w:t>
      </w:r>
    </w:p>
    <w:p>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课程授课计划、教学课件、多媒体素材、活动体验单、课堂测试卡、视频资料等</w:t>
      </w:r>
    </w:p>
    <w:p>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2.网络教学资源</w:t>
      </w:r>
    </w:p>
    <w:p>
      <w:pPr>
        <w:snapToGrid w:val="0"/>
        <w:spacing w:line="440" w:lineRule="exact"/>
        <w:ind w:firstLine="480" w:firstLineChars="200"/>
        <w:rPr>
          <w:rFonts w:hint="eastAsia" w:ascii="仿宋" w:hAnsi="仿宋" w:eastAsia="仿宋" w:cs="仿宋"/>
          <w:kern w:val="0"/>
          <w:sz w:val="24"/>
        </w:rPr>
      </w:pPr>
      <w:r>
        <w:rPr>
          <w:rFonts w:hint="eastAsia" w:ascii="仿宋" w:hAnsi="仿宋" w:eastAsia="仿宋" w:cs="仿宋"/>
          <w:kern w:val="0"/>
          <w:sz w:val="24"/>
        </w:rPr>
        <w:t>网站链接：</w:t>
      </w: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HYPERLINK "https://www.icourse163.org/" </w:instrText>
      </w:r>
      <w:r>
        <w:rPr>
          <w:rFonts w:hint="eastAsia" w:ascii="仿宋" w:hAnsi="仿宋" w:eastAsia="仿宋" w:cs="仿宋"/>
          <w:kern w:val="0"/>
          <w:sz w:val="24"/>
        </w:rPr>
        <w:fldChar w:fldCharType="separate"/>
      </w:r>
      <w:r>
        <w:rPr>
          <w:rStyle w:val="10"/>
          <w:rFonts w:hint="eastAsia" w:ascii="仿宋" w:hAnsi="仿宋" w:eastAsia="仿宋" w:cs="仿宋"/>
          <w:kern w:val="0"/>
          <w:sz w:val="24"/>
        </w:rPr>
        <w:t>https://www.icourse163.org/</w:t>
      </w:r>
      <w:r>
        <w:rPr>
          <w:rFonts w:hint="eastAsia" w:ascii="仿宋" w:hAnsi="仿宋" w:eastAsia="仿宋" w:cs="仿宋"/>
          <w:kern w:val="0"/>
          <w:sz w:val="24"/>
        </w:rPr>
        <w:fldChar w:fldCharType="end"/>
      </w:r>
    </w:p>
    <w:p>
      <w:pPr>
        <w:pStyle w:val="2"/>
        <w:ind w:left="0" w:leftChars="0" w:firstLine="0" w:firstLineChars="0"/>
      </w:pPr>
    </w:p>
    <w:p>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3.教材选用与编写建议</w:t>
      </w:r>
    </w:p>
    <w:p>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选用学校自主编写的十三五规划教材，</w:t>
      </w:r>
      <w:r>
        <w:rPr>
          <w:rFonts w:hint="eastAsia" w:ascii="仿宋" w:hAnsi="仿宋" w:eastAsia="仿宋" w:cs="仿宋"/>
          <w:color w:val="000000"/>
          <w:kern w:val="0"/>
          <w:sz w:val="24"/>
        </w:rPr>
        <w:t>为推广全程化指导、模块化教学的做法提供依据，同时，为提高课程的实用性和唤起学生的亲切感，课程团队还征集整理了历届学生求职就业的成功案例，共享课程资源。</w:t>
      </w:r>
      <w:r>
        <w:rPr>
          <w:rFonts w:hint="eastAsia" w:ascii="仿宋" w:hAnsi="仿宋" w:eastAsia="仿宋" w:cs="仿宋"/>
          <w:kern w:val="0"/>
          <w:sz w:val="24"/>
        </w:rPr>
        <w:t>具体参照学院课程建设标准</w:t>
      </w:r>
    </w:p>
    <w:p>
      <w:pPr>
        <w:spacing w:before="156" w:beforeLines="50" w:after="156" w:afterLines="50" w:line="440" w:lineRule="exact"/>
        <w:ind w:firstLine="560" w:firstLineChars="200"/>
        <w:rPr>
          <w:rFonts w:ascii="黑体" w:hAnsi="宋体" w:eastAsia="黑体"/>
          <w:sz w:val="28"/>
          <w:szCs w:val="28"/>
        </w:rPr>
      </w:pPr>
      <w:r>
        <w:rPr>
          <w:rFonts w:hint="eastAsia" w:ascii="黑体" w:hAnsi="宋体" w:eastAsia="黑体"/>
          <w:sz w:val="28"/>
          <w:szCs w:val="28"/>
        </w:rPr>
        <w:t>五、教学效果评价标准及方式</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3645"/>
        <w:gridCol w:w="1680"/>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38" w:type="dxa"/>
            <w:vMerge w:val="restart"/>
            <w:vAlign w:val="center"/>
          </w:tcPr>
          <w:p>
            <w:pPr>
              <w:jc w:val="center"/>
              <w:rPr>
                <w:rFonts w:ascii="仿宋" w:hAnsi="仿宋" w:eastAsia="仿宋"/>
                <w:b/>
                <w:bCs/>
                <w:kern w:val="0"/>
                <w:sz w:val="24"/>
              </w:rPr>
            </w:pPr>
            <w:r>
              <w:rPr>
                <w:rFonts w:hint="eastAsia" w:ascii="仿宋" w:hAnsi="仿宋" w:eastAsia="仿宋"/>
                <w:b/>
                <w:bCs/>
                <w:sz w:val="24"/>
              </w:rPr>
              <w:t>模块名称</w:t>
            </w:r>
          </w:p>
        </w:tc>
        <w:tc>
          <w:tcPr>
            <w:tcW w:w="3645" w:type="dxa"/>
            <w:vMerge w:val="restart"/>
            <w:vAlign w:val="center"/>
          </w:tcPr>
          <w:p>
            <w:pPr>
              <w:jc w:val="center"/>
              <w:rPr>
                <w:rFonts w:ascii="仿宋" w:hAnsi="仿宋" w:eastAsia="仿宋"/>
                <w:b/>
                <w:bCs/>
                <w:kern w:val="0"/>
                <w:sz w:val="24"/>
              </w:rPr>
            </w:pPr>
            <w:r>
              <w:rPr>
                <w:rFonts w:hint="eastAsia" w:ascii="仿宋" w:hAnsi="仿宋" w:eastAsia="仿宋"/>
                <w:b/>
                <w:bCs/>
                <w:kern w:val="0"/>
                <w:sz w:val="24"/>
              </w:rPr>
              <w:t>考核点</w:t>
            </w:r>
          </w:p>
        </w:tc>
        <w:tc>
          <w:tcPr>
            <w:tcW w:w="1680" w:type="dxa"/>
            <w:vMerge w:val="restart"/>
            <w:vAlign w:val="center"/>
          </w:tcPr>
          <w:p>
            <w:pPr>
              <w:jc w:val="center"/>
              <w:rPr>
                <w:rFonts w:ascii="仿宋" w:hAnsi="仿宋" w:eastAsia="仿宋"/>
                <w:b/>
                <w:bCs/>
                <w:kern w:val="0"/>
                <w:sz w:val="24"/>
              </w:rPr>
            </w:pPr>
            <w:r>
              <w:rPr>
                <w:rFonts w:hint="eastAsia" w:ascii="仿宋" w:hAnsi="仿宋" w:eastAsia="仿宋"/>
                <w:b/>
                <w:bCs/>
                <w:kern w:val="0"/>
                <w:sz w:val="24"/>
              </w:rPr>
              <w:t>考核方式</w:t>
            </w:r>
          </w:p>
        </w:tc>
        <w:tc>
          <w:tcPr>
            <w:tcW w:w="1457" w:type="dxa"/>
            <w:vMerge w:val="restart"/>
            <w:vAlign w:val="center"/>
          </w:tcPr>
          <w:p>
            <w:pPr>
              <w:jc w:val="center"/>
              <w:rPr>
                <w:rFonts w:ascii="仿宋" w:hAnsi="仿宋" w:eastAsia="仿宋"/>
                <w:b/>
                <w:bCs/>
                <w:kern w:val="0"/>
                <w:sz w:val="24"/>
              </w:rPr>
            </w:pPr>
            <w:r>
              <w:rPr>
                <w:rFonts w:hint="eastAsia" w:ascii="仿宋" w:hAnsi="仿宋" w:eastAsia="仿宋"/>
                <w:b/>
                <w:bCs/>
                <w:kern w:val="0"/>
                <w:sz w:val="24"/>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38" w:type="dxa"/>
            <w:vMerge w:val="continue"/>
            <w:vAlign w:val="center"/>
          </w:tcPr>
          <w:p>
            <w:pPr>
              <w:jc w:val="center"/>
              <w:rPr>
                <w:rFonts w:ascii="仿宋" w:hAnsi="仿宋" w:eastAsia="仿宋"/>
                <w:kern w:val="0"/>
                <w:sz w:val="24"/>
              </w:rPr>
            </w:pPr>
          </w:p>
        </w:tc>
        <w:tc>
          <w:tcPr>
            <w:tcW w:w="3645" w:type="dxa"/>
            <w:vMerge w:val="continue"/>
            <w:vAlign w:val="center"/>
          </w:tcPr>
          <w:p>
            <w:pPr>
              <w:jc w:val="center"/>
              <w:rPr>
                <w:rFonts w:ascii="仿宋" w:hAnsi="仿宋" w:eastAsia="仿宋"/>
                <w:kern w:val="0"/>
                <w:sz w:val="24"/>
              </w:rPr>
            </w:pPr>
          </w:p>
        </w:tc>
        <w:tc>
          <w:tcPr>
            <w:tcW w:w="1680" w:type="dxa"/>
            <w:vMerge w:val="continue"/>
            <w:vAlign w:val="center"/>
          </w:tcPr>
          <w:p>
            <w:pPr>
              <w:jc w:val="center"/>
              <w:rPr>
                <w:rFonts w:ascii="仿宋" w:hAnsi="仿宋" w:eastAsia="仿宋"/>
                <w:kern w:val="0"/>
                <w:sz w:val="24"/>
              </w:rPr>
            </w:pPr>
          </w:p>
        </w:tc>
        <w:tc>
          <w:tcPr>
            <w:tcW w:w="1457" w:type="dxa"/>
            <w:vMerge w:val="continue"/>
            <w:vAlign w:val="center"/>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938"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认识大学生就业</w:t>
            </w:r>
          </w:p>
        </w:tc>
        <w:tc>
          <w:tcPr>
            <w:tcW w:w="3645" w:type="dxa"/>
            <w:vAlign w:val="center"/>
          </w:tcPr>
          <w:p>
            <w:pPr>
              <w:snapToGrid w:val="0"/>
              <w:spacing w:line="440" w:lineRule="exact"/>
              <w:rPr>
                <w:rFonts w:ascii="仿宋" w:hAnsi="仿宋" w:eastAsia="仿宋" w:cs="仿宋"/>
                <w:kern w:val="0"/>
                <w:sz w:val="24"/>
              </w:rPr>
            </w:pPr>
            <w:r>
              <w:rPr>
                <w:rFonts w:hint="eastAsia" w:ascii="仿宋" w:hAnsi="仿宋" w:eastAsia="仿宋" w:cs="仿宋"/>
                <w:kern w:val="0"/>
                <w:sz w:val="24"/>
              </w:rPr>
              <w:t>1.就业指导概述</w:t>
            </w:r>
          </w:p>
          <w:p>
            <w:pPr>
              <w:snapToGrid w:val="0"/>
              <w:spacing w:line="440" w:lineRule="exact"/>
              <w:rPr>
                <w:rFonts w:ascii="仿宋" w:hAnsi="仿宋" w:eastAsia="仿宋" w:cs="仿宋"/>
                <w:kern w:val="0"/>
                <w:sz w:val="24"/>
              </w:rPr>
            </w:pPr>
            <w:r>
              <w:rPr>
                <w:rFonts w:hint="eastAsia" w:ascii="仿宋" w:hAnsi="仿宋" w:eastAsia="仿宋" w:cs="仿宋"/>
                <w:kern w:val="0"/>
                <w:sz w:val="24"/>
              </w:rPr>
              <w:t>2.就业制度与就业政策</w:t>
            </w:r>
          </w:p>
        </w:tc>
        <w:tc>
          <w:tcPr>
            <w:tcW w:w="1680" w:type="dxa"/>
            <w:vAlign w:val="center"/>
          </w:tcPr>
          <w:p>
            <w:pPr>
              <w:pStyle w:val="2"/>
              <w:snapToGrid w:val="0"/>
              <w:spacing w:line="440" w:lineRule="exact"/>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课堂展示</w:t>
            </w:r>
          </w:p>
        </w:tc>
        <w:tc>
          <w:tcPr>
            <w:tcW w:w="1457" w:type="dxa"/>
            <w:vAlign w:val="center"/>
          </w:tcPr>
          <w:p>
            <w:pPr>
              <w:jc w:val="center"/>
              <w:rPr>
                <w:rFonts w:ascii="仿宋" w:hAnsi="仿宋" w:eastAsia="仿宋"/>
                <w:kern w:val="0"/>
                <w:sz w:val="24"/>
              </w:rPr>
            </w:pPr>
            <w:r>
              <w:rPr>
                <w:rFonts w:hint="eastAsia" w:ascii="仿宋" w:hAnsi="仿宋" w:eastAsia="仿宋"/>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38" w:type="dxa"/>
            <w:vAlign w:val="center"/>
          </w:tcPr>
          <w:p>
            <w:pPr>
              <w:spacing w:line="360" w:lineRule="auto"/>
              <w:jc w:val="center"/>
              <w:rPr>
                <w:rFonts w:ascii="仿宋" w:hAnsi="仿宋" w:eastAsia="仿宋"/>
                <w:sz w:val="24"/>
              </w:rPr>
            </w:pPr>
            <w:r>
              <w:rPr>
                <w:rFonts w:hint="eastAsia" w:ascii="仿宋" w:hAnsi="仿宋" w:eastAsia="仿宋"/>
                <w:sz w:val="24"/>
              </w:rPr>
              <w:t>提升就业能力</w:t>
            </w:r>
          </w:p>
        </w:tc>
        <w:tc>
          <w:tcPr>
            <w:tcW w:w="3645" w:type="dxa"/>
            <w:vAlign w:val="center"/>
          </w:tcPr>
          <w:p>
            <w:pPr>
              <w:spacing w:line="360" w:lineRule="auto"/>
              <w:rPr>
                <w:rFonts w:ascii="仿宋" w:hAnsi="仿宋" w:eastAsia="仿宋"/>
                <w:sz w:val="24"/>
              </w:rPr>
            </w:pPr>
            <w:r>
              <w:rPr>
                <w:rFonts w:hint="eastAsia" w:ascii="仿宋" w:hAnsi="仿宋" w:eastAsia="仿宋"/>
                <w:sz w:val="24"/>
              </w:rPr>
              <w:t>1.大学生就业能力内涵</w:t>
            </w:r>
          </w:p>
          <w:p>
            <w:pPr>
              <w:spacing w:line="360" w:lineRule="auto"/>
              <w:rPr>
                <w:rFonts w:ascii="仿宋" w:hAnsi="仿宋" w:eastAsia="仿宋"/>
                <w:sz w:val="24"/>
              </w:rPr>
            </w:pPr>
            <w:r>
              <w:rPr>
                <w:rFonts w:hint="eastAsia" w:ascii="仿宋" w:hAnsi="仿宋" w:eastAsia="仿宋"/>
                <w:sz w:val="24"/>
              </w:rPr>
              <w:t>2.提升就业能力的方式方法</w:t>
            </w:r>
          </w:p>
          <w:p>
            <w:pPr>
              <w:spacing w:line="360" w:lineRule="auto"/>
            </w:pPr>
            <w:r>
              <w:rPr>
                <w:rFonts w:hint="eastAsia" w:ascii="仿宋" w:hAnsi="仿宋" w:eastAsia="仿宋"/>
                <w:sz w:val="24"/>
              </w:rPr>
              <w:t>3.团队精神的内涵与重要意义</w:t>
            </w:r>
          </w:p>
        </w:tc>
        <w:tc>
          <w:tcPr>
            <w:tcW w:w="1680" w:type="dxa"/>
            <w:vAlign w:val="center"/>
          </w:tcPr>
          <w:p>
            <w:pPr>
              <w:pStyle w:val="2"/>
              <w:ind w:firstLine="0" w:firstLineChars="0"/>
              <w:jc w:val="center"/>
              <w:rPr>
                <w:rFonts w:ascii="仿宋" w:hAnsi="仿宋" w:eastAsia="仿宋"/>
                <w:sz w:val="24"/>
              </w:rPr>
            </w:pPr>
            <w:r>
              <w:rPr>
                <w:rFonts w:hint="eastAsia" w:ascii="仿宋" w:hAnsi="仿宋" w:eastAsia="仿宋"/>
                <w:sz w:val="24"/>
              </w:rPr>
              <w:t>课堂展示+素质拓展活动</w:t>
            </w:r>
          </w:p>
        </w:tc>
        <w:tc>
          <w:tcPr>
            <w:tcW w:w="1457" w:type="dxa"/>
            <w:vAlign w:val="center"/>
          </w:tcPr>
          <w:p>
            <w:pPr>
              <w:jc w:val="center"/>
              <w:rPr>
                <w:rFonts w:ascii="仿宋" w:hAnsi="仿宋" w:eastAsia="仿宋"/>
                <w:kern w:val="0"/>
                <w:sz w:val="24"/>
              </w:rPr>
            </w:pPr>
            <w:r>
              <w:rPr>
                <w:rFonts w:hint="eastAsia" w:ascii="仿宋" w:hAnsi="仿宋" w:eastAsia="仿宋"/>
                <w:kern w:val="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38" w:type="dxa"/>
            <w:vAlign w:val="center"/>
          </w:tcPr>
          <w:p>
            <w:pPr>
              <w:pStyle w:val="2"/>
              <w:ind w:firstLine="0" w:firstLineChars="0"/>
              <w:jc w:val="center"/>
              <w:rPr>
                <w:rFonts w:ascii="仿宋" w:hAnsi="仿宋" w:eastAsia="仿宋"/>
                <w:sz w:val="24"/>
              </w:rPr>
            </w:pPr>
            <w:r>
              <w:rPr>
                <w:rFonts w:hint="eastAsia" w:ascii="仿宋" w:hAnsi="仿宋" w:eastAsia="仿宋"/>
                <w:sz w:val="24"/>
              </w:rPr>
              <w:t>准备求职面试</w:t>
            </w:r>
          </w:p>
        </w:tc>
        <w:tc>
          <w:tcPr>
            <w:tcW w:w="3645" w:type="dxa"/>
            <w:vAlign w:val="center"/>
          </w:tcPr>
          <w:p>
            <w:pPr>
              <w:pStyle w:val="2"/>
              <w:ind w:firstLine="0" w:firstLineChars="0"/>
              <w:jc w:val="left"/>
              <w:rPr>
                <w:rFonts w:ascii="仿宋" w:hAnsi="仿宋" w:eastAsia="仿宋"/>
                <w:sz w:val="24"/>
              </w:rPr>
            </w:pPr>
            <w:r>
              <w:rPr>
                <w:rFonts w:hint="eastAsia" w:ascii="仿宋" w:hAnsi="仿宋" w:eastAsia="仿宋"/>
                <w:sz w:val="24"/>
              </w:rPr>
              <w:t>1.求职信息的搜集</w:t>
            </w:r>
          </w:p>
          <w:p>
            <w:pPr>
              <w:pStyle w:val="2"/>
              <w:ind w:firstLine="0" w:firstLineChars="0"/>
              <w:jc w:val="left"/>
              <w:rPr>
                <w:rFonts w:ascii="仿宋" w:hAnsi="仿宋" w:eastAsia="仿宋"/>
                <w:sz w:val="24"/>
              </w:rPr>
            </w:pPr>
            <w:r>
              <w:rPr>
                <w:rFonts w:hint="eastAsia" w:ascii="仿宋" w:hAnsi="仿宋" w:eastAsia="仿宋"/>
                <w:sz w:val="24"/>
              </w:rPr>
              <w:t>2.求职材料的准备</w:t>
            </w:r>
          </w:p>
          <w:p>
            <w:pPr>
              <w:pStyle w:val="2"/>
              <w:ind w:firstLine="0" w:firstLineChars="0"/>
              <w:jc w:val="left"/>
            </w:pPr>
            <w:r>
              <w:rPr>
                <w:rFonts w:hint="eastAsia" w:ascii="仿宋" w:hAnsi="仿宋" w:eastAsia="仿宋"/>
                <w:sz w:val="24"/>
              </w:rPr>
              <w:t>3.面试及笔试技巧</w:t>
            </w:r>
          </w:p>
        </w:tc>
        <w:tc>
          <w:tcPr>
            <w:tcW w:w="1680" w:type="dxa"/>
            <w:vAlign w:val="center"/>
          </w:tcPr>
          <w:p>
            <w:pPr>
              <w:pStyle w:val="2"/>
              <w:ind w:firstLine="0" w:firstLineChars="0"/>
              <w:jc w:val="center"/>
              <w:rPr>
                <w:rFonts w:ascii="仿宋" w:hAnsi="仿宋" w:eastAsia="仿宋"/>
                <w:sz w:val="24"/>
              </w:rPr>
            </w:pPr>
            <w:r>
              <w:rPr>
                <w:rFonts w:hint="eastAsia" w:ascii="仿宋" w:hAnsi="仿宋" w:eastAsia="仿宋"/>
                <w:sz w:val="24"/>
              </w:rPr>
              <w:t>课堂展示+实践活动</w:t>
            </w:r>
          </w:p>
        </w:tc>
        <w:tc>
          <w:tcPr>
            <w:tcW w:w="1457" w:type="dxa"/>
            <w:vAlign w:val="center"/>
          </w:tcPr>
          <w:p>
            <w:pPr>
              <w:jc w:val="center"/>
              <w:rPr>
                <w:rFonts w:ascii="仿宋" w:hAnsi="仿宋" w:eastAsia="仿宋"/>
                <w:kern w:val="0"/>
                <w:sz w:val="24"/>
              </w:rPr>
            </w:pPr>
            <w:r>
              <w:rPr>
                <w:rFonts w:hint="eastAsia" w:ascii="仿宋" w:hAnsi="仿宋" w:eastAsia="仿宋"/>
                <w:kern w:val="0"/>
                <w:sz w:val="24"/>
              </w:rPr>
              <w:t>30%</w:t>
            </w:r>
          </w:p>
        </w:tc>
      </w:tr>
    </w:tbl>
    <w:p>
      <w:pPr>
        <w:rPr>
          <w:rFonts w:hint="eastAsia"/>
        </w:rPr>
      </w:pPr>
    </w:p>
    <w:sectPr>
      <w:pgSz w:w="11906" w:h="16838"/>
      <w:pgMar w:top="1701" w:right="1701" w:bottom="1417" w:left="1701" w:header="850"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299"/>
      <w:rPr>
        <w:rStyle w:val="9"/>
        <w:rFonts w:ascii="Times New Roman" w:hAnsi="Times New Roman"/>
        <w:b/>
        <w:bCs/>
        <w:sz w:val="21"/>
        <w:szCs w:val="21"/>
      </w:rPr>
    </w:pPr>
    <w:r>
      <w:rPr>
        <w:rFonts w:ascii="Times New Roman" w:hAnsi="Times New Roman"/>
        <w:b/>
        <w:bCs/>
        <w:sz w:val="21"/>
        <w:szCs w:val="21"/>
      </w:rPr>
      <w:fldChar w:fldCharType="begin"/>
    </w:r>
    <w:r>
      <w:rPr>
        <w:rStyle w:val="9"/>
        <w:rFonts w:ascii="Times New Roman" w:hAnsi="Times New Roman"/>
        <w:b/>
        <w:bCs/>
        <w:sz w:val="21"/>
        <w:szCs w:val="21"/>
      </w:rPr>
      <w:instrText xml:space="preserve">PAGE  </w:instrText>
    </w:r>
    <w:r>
      <w:rPr>
        <w:rFonts w:ascii="Times New Roman" w:hAnsi="Times New Roman"/>
        <w:b/>
        <w:bCs/>
        <w:sz w:val="21"/>
        <w:szCs w:val="21"/>
      </w:rPr>
      <w:fldChar w:fldCharType="separate"/>
    </w:r>
    <w:r>
      <w:rPr>
        <w:rStyle w:val="9"/>
        <w:rFonts w:ascii="Times New Roman" w:hAnsi="Times New Roman"/>
        <w:b/>
        <w:bCs/>
        <w:sz w:val="21"/>
        <w:szCs w:val="21"/>
      </w:rPr>
      <w:t>13</w:t>
    </w:r>
    <w:r>
      <w:rPr>
        <w:rFonts w:ascii="Times New Roman" w:hAnsi="Times New Roman"/>
        <w:b/>
        <w:bCs/>
        <w:sz w:val="21"/>
        <w:szCs w:val="21"/>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2A075"/>
    <w:multiLevelType w:val="singleLevel"/>
    <w:tmpl w:val="D602A075"/>
    <w:lvl w:ilvl="0" w:tentative="0">
      <w:start w:val="1"/>
      <w:numFmt w:val="decimal"/>
      <w:lvlText w:val="%1."/>
      <w:lvlJc w:val="left"/>
      <w:pPr>
        <w:tabs>
          <w:tab w:val="left" w:pos="312"/>
        </w:tabs>
      </w:pPr>
    </w:lvl>
  </w:abstractNum>
  <w:abstractNum w:abstractNumId="1">
    <w:nsid w:val="FE4070A1"/>
    <w:multiLevelType w:val="singleLevel"/>
    <w:tmpl w:val="FE4070A1"/>
    <w:lvl w:ilvl="0" w:tentative="0">
      <w:start w:val="1"/>
      <w:numFmt w:val="decimal"/>
      <w:lvlText w:val="%1."/>
      <w:lvlJc w:val="left"/>
      <w:pPr>
        <w:tabs>
          <w:tab w:val="left" w:pos="312"/>
        </w:tabs>
      </w:pPr>
    </w:lvl>
  </w:abstractNum>
  <w:abstractNum w:abstractNumId="2">
    <w:nsid w:val="1799E7BC"/>
    <w:multiLevelType w:val="singleLevel"/>
    <w:tmpl w:val="1799E7BC"/>
    <w:lvl w:ilvl="0" w:tentative="0">
      <w:start w:val="1"/>
      <w:numFmt w:val="decimal"/>
      <w:lvlText w:val="%1."/>
      <w:lvlJc w:val="left"/>
      <w:pPr>
        <w:tabs>
          <w:tab w:val="left" w:pos="312"/>
        </w:tabs>
      </w:pPr>
    </w:lvl>
  </w:abstractNum>
  <w:abstractNum w:abstractNumId="3">
    <w:nsid w:val="43A2B83B"/>
    <w:multiLevelType w:val="singleLevel"/>
    <w:tmpl w:val="43A2B83B"/>
    <w:lvl w:ilvl="0" w:tentative="0">
      <w:start w:val="1"/>
      <w:numFmt w:val="decimal"/>
      <w:lvlText w:val="%1."/>
      <w:lvlJc w:val="left"/>
      <w:pPr>
        <w:tabs>
          <w:tab w:val="left" w:pos="312"/>
        </w:tabs>
      </w:pPr>
    </w:lvl>
  </w:abstractNum>
  <w:abstractNum w:abstractNumId="4">
    <w:nsid w:val="7D013B2A"/>
    <w:multiLevelType w:val="singleLevel"/>
    <w:tmpl w:val="7D013B2A"/>
    <w:lvl w:ilvl="0" w:tentative="0">
      <w:start w:val="2"/>
      <w:numFmt w:val="chineseCounting"/>
      <w:suff w:val="nothing"/>
      <w:lvlText w:val="%1、"/>
      <w:lvlJc w:val="left"/>
      <w:rPr>
        <w:rFonts w:hint="eastAsi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FmMjY2NTVjNWMwNDZlZGU0MzlkOGY4ZDZkMGM2MjgifQ=="/>
  </w:docVars>
  <w:rsids>
    <w:rsidRoot w:val="0079192C"/>
    <w:rsid w:val="00030689"/>
    <w:rsid w:val="002447A9"/>
    <w:rsid w:val="002D35FB"/>
    <w:rsid w:val="002F4978"/>
    <w:rsid w:val="00330FB5"/>
    <w:rsid w:val="0040785F"/>
    <w:rsid w:val="00410669"/>
    <w:rsid w:val="004B1572"/>
    <w:rsid w:val="005057E0"/>
    <w:rsid w:val="00614038"/>
    <w:rsid w:val="00632337"/>
    <w:rsid w:val="00647029"/>
    <w:rsid w:val="006568A3"/>
    <w:rsid w:val="00682C68"/>
    <w:rsid w:val="006C1FF8"/>
    <w:rsid w:val="006D13AA"/>
    <w:rsid w:val="006F65A1"/>
    <w:rsid w:val="0079192C"/>
    <w:rsid w:val="007D574A"/>
    <w:rsid w:val="00961949"/>
    <w:rsid w:val="00C86766"/>
    <w:rsid w:val="00CF72CD"/>
    <w:rsid w:val="00E50088"/>
    <w:rsid w:val="00F918D0"/>
    <w:rsid w:val="0124072C"/>
    <w:rsid w:val="01DF3AAE"/>
    <w:rsid w:val="0317112B"/>
    <w:rsid w:val="03A705D9"/>
    <w:rsid w:val="03D352FC"/>
    <w:rsid w:val="04464369"/>
    <w:rsid w:val="049215E7"/>
    <w:rsid w:val="05DA7319"/>
    <w:rsid w:val="093D7E40"/>
    <w:rsid w:val="09FA65D1"/>
    <w:rsid w:val="0B075677"/>
    <w:rsid w:val="0C9C49E2"/>
    <w:rsid w:val="0D823A14"/>
    <w:rsid w:val="0F9B6383"/>
    <w:rsid w:val="0FC33ED4"/>
    <w:rsid w:val="10A60A9B"/>
    <w:rsid w:val="11103D87"/>
    <w:rsid w:val="11FB78CD"/>
    <w:rsid w:val="12FC22FD"/>
    <w:rsid w:val="14140B7F"/>
    <w:rsid w:val="17144753"/>
    <w:rsid w:val="17DE1EF7"/>
    <w:rsid w:val="18DE6C09"/>
    <w:rsid w:val="18E96858"/>
    <w:rsid w:val="192E3CA3"/>
    <w:rsid w:val="1A093C1D"/>
    <w:rsid w:val="1A3D7515"/>
    <w:rsid w:val="1D8D66E9"/>
    <w:rsid w:val="1DA4620B"/>
    <w:rsid w:val="1EC37718"/>
    <w:rsid w:val="1EF8152E"/>
    <w:rsid w:val="1F6C2872"/>
    <w:rsid w:val="1F7D29BC"/>
    <w:rsid w:val="1FA927C1"/>
    <w:rsid w:val="215B0032"/>
    <w:rsid w:val="21612E30"/>
    <w:rsid w:val="21873BA4"/>
    <w:rsid w:val="21B07348"/>
    <w:rsid w:val="21DF11E9"/>
    <w:rsid w:val="21E27C1B"/>
    <w:rsid w:val="235C4638"/>
    <w:rsid w:val="23D071C8"/>
    <w:rsid w:val="23F04117"/>
    <w:rsid w:val="25F8663D"/>
    <w:rsid w:val="26EC305B"/>
    <w:rsid w:val="2754538C"/>
    <w:rsid w:val="281C7A1D"/>
    <w:rsid w:val="2827495E"/>
    <w:rsid w:val="28AB25F8"/>
    <w:rsid w:val="2B1472D1"/>
    <w:rsid w:val="2B5C63AE"/>
    <w:rsid w:val="2B654732"/>
    <w:rsid w:val="2BC64276"/>
    <w:rsid w:val="2C411278"/>
    <w:rsid w:val="2CD54DC0"/>
    <w:rsid w:val="2DE7639D"/>
    <w:rsid w:val="2E603AD4"/>
    <w:rsid w:val="2FEB5367"/>
    <w:rsid w:val="307D0983"/>
    <w:rsid w:val="309A33C6"/>
    <w:rsid w:val="30B14104"/>
    <w:rsid w:val="30E620D4"/>
    <w:rsid w:val="31B13C32"/>
    <w:rsid w:val="329B464D"/>
    <w:rsid w:val="3389472A"/>
    <w:rsid w:val="338A7505"/>
    <w:rsid w:val="33C20B39"/>
    <w:rsid w:val="33D851AB"/>
    <w:rsid w:val="33FE6259"/>
    <w:rsid w:val="34306A03"/>
    <w:rsid w:val="34E046C7"/>
    <w:rsid w:val="34E7355E"/>
    <w:rsid w:val="35051238"/>
    <w:rsid w:val="358A23DB"/>
    <w:rsid w:val="35F523C6"/>
    <w:rsid w:val="37112CE6"/>
    <w:rsid w:val="38092509"/>
    <w:rsid w:val="381215A6"/>
    <w:rsid w:val="38552511"/>
    <w:rsid w:val="388453D2"/>
    <w:rsid w:val="38920381"/>
    <w:rsid w:val="38A27AF7"/>
    <w:rsid w:val="3A344850"/>
    <w:rsid w:val="3B191D1A"/>
    <w:rsid w:val="3B4F2B86"/>
    <w:rsid w:val="3BDC5D84"/>
    <w:rsid w:val="3BF011F2"/>
    <w:rsid w:val="3CC51856"/>
    <w:rsid w:val="3D5407F6"/>
    <w:rsid w:val="3DAB3F5D"/>
    <w:rsid w:val="3E676492"/>
    <w:rsid w:val="3F2F6571"/>
    <w:rsid w:val="3FB44A5C"/>
    <w:rsid w:val="40A66E7E"/>
    <w:rsid w:val="41717DEF"/>
    <w:rsid w:val="425666FB"/>
    <w:rsid w:val="42DD2A19"/>
    <w:rsid w:val="42F26965"/>
    <w:rsid w:val="430203A2"/>
    <w:rsid w:val="431B6B24"/>
    <w:rsid w:val="43370708"/>
    <w:rsid w:val="43BF5E14"/>
    <w:rsid w:val="44060865"/>
    <w:rsid w:val="456474CD"/>
    <w:rsid w:val="46377A7F"/>
    <w:rsid w:val="48F83EF9"/>
    <w:rsid w:val="48F95BF5"/>
    <w:rsid w:val="4985531C"/>
    <w:rsid w:val="4A513D39"/>
    <w:rsid w:val="4B530981"/>
    <w:rsid w:val="4B917375"/>
    <w:rsid w:val="4B982B30"/>
    <w:rsid w:val="4BFF7B0C"/>
    <w:rsid w:val="4C06311B"/>
    <w:rsid w:val="4CDF5389"/>
    <w:rsid w:val="4F7F521E"/>
    <w:rsid w:val="510D248F"/>
    <w:rsid w:val="51244253"/>
    <w:rsid w:val="51717320"/>
    <w:rsid w:val="519138E2"/>
    <w:rsid w:val="52E26536"/>
    <w:rsid w:val="54C32FEE"/>
    <w:rsid w:val="55CA61EF"/>
    <w:rsid w:val="56CB6C32"/>
    <w:rsid w:val="57404A53"/>
    <w:rsid w:val="57A56DF2"/>
    <w:rsid w:val="57EA421C"/>
    <w:rsid w:val="59884734"/>
    <w:rsid w:val="5A975E42"/>
    <w:rsid w:val="5AD23D32"/>
    <w:rsid w:val="5BB53BAF"/>
    <w:rsid w:val="5BC93622"/>
    <w:rsid w:val="5C586341"/>
    <w:rsid w:val="5D375B10"/>
    <w:rsid w:val="5D4C30C3"/>
    <w:rsid w:val="5DD87F50"/>
    <w:rsid w:val="5ED22B5D"/>
    <w:rsid w:val="5EDB392E"/>
    <w:rsid w:val="5EE92791"/>
    <w:rsid w:val="5F2A0052"/>
    <w:rsid w:val="5F322544"/>
    <w:rsid w:val="5F65743C"/>
    <w:rsid w:val="602F4DF3"/>
    <w:rsid w:val="61C85BD7"/>
    <w:rsid w:val="61F4796C"/>
    <w:rsid w:val="6311477A"/>
    <w:rsid w:val="63A84D2F"/>
    <w:rsid w:val="64047CD2"/>
    <w:rsid w:val="64E2459E"/>
    <w:rsid w:val="65380368"/>
    <w:rsid w:val="65530243"/>
    <w:rsid w:val="66422A69"/>
    <w:rsid w:val="66B108D3"/>
    <w:rsid w:val="66C1277D"/>
    <w:rsid w:val="670E2D60"/>
    <w:rsid w:val="676B09E3"/>
    <w:rsid w:val="69ED3C17"/>
    <w:rsid w:val="6A14116F"/>
    <w:rsid w:val="6B6371AC"/>
    <w:rsid w:val="6D865C64"/>
    <w:rsid w:val="6E296546"/>
    <w:rsid w:val="6EE81EA5"/>
    <w:rsid w:val="703E1F30"/>
    <w:rsid w:val="705778D7"/>
    <w:rsid w:val="709C3A2D"/>
    <w:rsid w:val="70B85E77"/>
    <w:rsid w:val="732B54E1"/>
    <w:rsid w:val="73C32A1E"/>
    <w:rsid w:val="75137FF3"/>
    <w:rsid w:val="7529248C"/>
    <w:rsid w:val="75857EAD"/>
    <w:rsid w:val="77166C91"/>
    <w:rsid w:val="7A9F0A15"/>
    <w:rsid w:val="7B1955FC"/>
    <w:rsid w:val="7C402B1F"/>
    <w:rsid w:val="7DC34006"/>
    <w:rsid w:val="7FDE0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9"/>
    <w:pPr>
      <w:spacing w:before="100" w:beforeAutospacing="1" w:after="100" w:afterAutospacing="1"/>
      <w:jc w:val="left"/>
      <w:outlineLvl w:val="2"/>
    </w:pPr>
    <w:rPr>
      <w:rFonts w:hint="eastAsia" w:ascii="宋体" w:hAnsi="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imes New Roman" w:hAnsi="Times New Roman"/>
      <w:kern w:val="0"/>
      <w:sz w:val="20"/>
      <w:szCs w:val="20"/>
    </w:rPr>
  </w:style>
  <w:style w:type="paragraph" w:styleId="4">
    <w:name w:val="Balloon Text"/>
    <w:basedOn w:val="1"/>
    <w:link w:val="11"/>
    <w:qFormat/>
    <w:uiPriority w:val="0"/>
    <w:rPr>
      <w:sz w:val="18"/>
      <w:szCs w:val="18"/>
    </w:r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0"/>
  </w:style>
  <w:style w:type="character" w:styleId="10">
    <w:name w:val="Hyperlink"/>
    <w:basedOn w:val="8"/>
    <w:qFormat/>
    <w:uiPriority w:val="0"/>
    <w:rPr>
      <w:color w:val="0000FF"/>
      <w:u w:val="single"/>
    </w:rPr>
  </w:style>
  <w:style w:type="character" w:customStyle="1" w:styleId="11">
    <w:name w:val="批注框文本 字符"/>
    <w:basedOn w:val="8"/>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1153</Words>
  <Characters>6575</Characters>
  <Lines>54</Lines>
  <Paragraphs>15</Paragraphs>
  <TotalTime>14</TotalTime>
  <ScaleCrop>false</ScaleCrop>
  <LinksUpToDate>false</LinksUpToDate>
  <CharactersWithSpaces>7713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2021-10-06T07:40:00Z</dcterms:created>
  <dc:creator>win</dc:creator>
  <cp:lastModifiedBy>ERIC</cp:lastModifiedBy>
  <dcterms:modified xsi:type="dcterms:W3CDTF">2024-02-20T04:41:00Z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008D4CDD1D1B4916A37DEDB1BFDB50B0</vt:lpwstr>
  </property>
</Properties>
</file>